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FA51" w14:textId="77777777" w:rsidR="00CD5F75" w:rsidRPr="00CD5F75" w:rsidRDefault="00CD5F75" w:rsidP="002D0BAD">
      <w:pPr>
        <w:pStyle w:val="NoSpacing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14:paraId="5EADF055" w14:textId="2FB85516" w:rsidR="002D0BAD" w:rsidRDefault="004E760C" w:rsidP="002D0BAD">
      <w:pPr>
        <w:pStyle w:val="NoSpacing"/>
        <w:jc w:val="center"/>
        <w:rPr>
          <w:rFonts w:ascii="Arial" w:cs="Arial"/>
          <w:b/>
          <w:color w:val="0070C0"/>
          <w:sz w:val="30"/>
          <w:szCs w:val="30"/>
        </w:rPr>
      </w:pPr>
      <w:r w:rsidRPr="00DE6293">
        <w:rPr>
          <w:rFonts w:ascii="Times New Roman" w:hAnsi="Times New Roman" w:cs="Times New Roman"/>
          <w:b/>
          <w:color w:val="0070C0"/>
          <w:sz w:val="30"/>
          <w:szCs w:val="30"/>
        </w:rPr>
        <w:t>20</w:t>
      </w:r>
      <w:r w:rsidR="0094219E" w:rsidRPr="00DE6293">
        <w:rPr>
          <w:rFonts w:ascii="Times New Roman" w:hAnsi="Times New Roman" w:cs="Times New Roman"/>
          <w:b/>
          <w:color w:val="0070C0"/>
          <w:sz w:val="30"/>
          <w:szCs w:val="30"/>
        </w:rPr>
        <w:t>2</w:t>
      </w:r>
      <w:r w:rsidR="00DD121A" w:rsidRPr="00DE6293">
        <w:rPr>
          <w:rFonts w:ascii="Times New Roman" w:hAnsi="Times New Roman" w:cs="Times New Roman"/>
          <w:b/>
          <w:color w:val="0070C0"/>
          <w:sz w:val="30"/>
          <w:szCs w:val="30"/>
        </w:rPr>
        <w:t>1</w:t>
      </w:r>
      <w:r w:rsidR="0094219E" w:rsidRPr="00DE6293">
        <w:rPr>
          <w:rFonts w:ascii="Times New Roman" w:hAnsi="Times New Roman" w:cs="Times New Roman"/>
          <w:b/>
          <w:color w:val="0070C0"/>
          <w:sz w:val="30"/>
          <w:szCs w:val="30"/>
        </w:rPr>
        <w:t>年</w:t>
      </w:r>
      <w:r w:rsidRPr="00DE6293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835AD0" w:rsidRPr="00DE6293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RSL </w:t>
      </w:r>
      <w:r w:rsidR="002D0BAD" w:rsidRPr="00DE6293">
        <w:rPr>
          <w:rFonts w:ascii="Times New Roman" w:hAnsi="Times New Roman" w:cs="Times New Roman"/>
          <w:b/>
          <w:color w:val="0070C0"/>
          <w:sz w:val="30"/>
          <w:szCs w:val="30"/>
        </w:rPr>
        <w:t>Rockschool</w:t>
      </w:r>
      <w:r w:rsidR="002D0BAD" w:rsidRPr="00835AD0">
        <w:rPr>
          <w:rFonts w:ascii="Arial" w:cs="Arial"/>
          <w:b/>
          <w:color w:val="0070C0"/>
          <w:sz w:val="30"/>
          <w:szCs w:val="30"/>
        </w:rPr>
        <w:t>现代音乐</w:t>
      </w:r>
      <w:r w:rsidR="0094219E">
        <w:rPr>
          <w:rFonts w:ascii="Arial" w:cs="Arial" w:hint="eastAsia"/>
          <w:b/>
          <w:color w:val="0070C0"/>
          <w:sz w:val="30"/>
          <w:szCs w:val="30"/>
        </w:rPr>
        <w:t>内部</w:t>
      </w:r>
      <w:r w:rsidR="002D0BAD" w:rsidRPr="00835AD0">
        <w:rPr>
          <w:rFonts w:ascii="Arial" w:cs="Arial"/>
          <w:b/>
          <w:color w:val="0070C0"/>
          <w:sz w:val="30"/>
          <w:szCs w:val="30"/>
        </w:rPr>
        <w:t>等级认证注意事项</w:t>
      </w:r>
    </w:p>
    <w:p w14:paraId="698A3747" w14:textId="77777777" w:rsidR="00EB6CDA" w:rsidRPr="00EB6CDA" w:rsidRDefault="00EB6CDA" w:rsidP="002D0BAD">
      <w:pPr>
        <w:pStyle w:val="NoSpacing"/>
        <w:jc w:val="center"/>
        <w:rPr>
          <w:rFonts w:ascii="Arial" w:hAnsi="Arial" w:cs="Arial"/>
          <w:b/>
          <w:color w:val="0070C0"/>
          <w:sz w:val="12"/>
          <w:szCs w:val="12"/>
        </w:rPr>
      </w:pPr>
    </w:p>
    <w:p w14:paraId="1028D624" w14:textId="63E2C6C2" w:rsidR="00C02DC8" w:rsidRDefault="00702F03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EB6CDA">
        <w:rPr>
          <w:rFonts w:ascii="Times New Roman" w:eastAsia="宋体" w:hAnsi="Times New Roman" w:cs="Times New Roman"/>
          <w:sz w:val="13"/>
          <w:szCs w:val="13"/>
        </w:rPr>
        <w:t>请在填写报名表前仔细阅读等级认证注意事项及报名须知。所有已经递交的申请，</w:t>
      </w:r>
      <w:r w:rsidRPr="00EB6CDA">
        <w:rPr>
          <w:rFonts w:ascii="Times New Roman" w:eastAsia="宋体" w:hAnsi="Times New Roman" w:cs="Times New Roman"/>
          <w:sz w:val="13"/>
          <w:szCs w:val="13"/>
        </w:rPr>
        <w:t>RSL</w:t>
      </w:r>
      <w:r w:rsidRPr="00EB6CDA">
        <w:rPr>
          <w:rFonts w:ascii="Times New Roman" w:eastAsia="宋体" w:hAnsi="Times New Roman" w:cs="Times New Roman"/>
          <w:sz w:val="13"/>
          <w:szCs w:val="13"/>
        </w:rPr>
        <w:t>均视为</w:t>
      </w:r>
      <w:r w:rsidR="00CC6E77" w:rsidRPr="00EB6CDA">
        <w:rPr>
          <w:rFonts w:ascii="Times New Roman" w:eastAsia="宋体" w:hAnsi="Times New Roman" w:cs="Times New Roman"/>
          <w:sz w:val="13"/>
          <w:szCs w:val="13"/>
        </w:rPr>
        <w:t>申请人已</w:t>
      </w:r>
      <w:r w:rsidRPr="00EB6CDA">
        <w:rPr>
          <w:rFonts w:ascii="Times New Roman" w:eastAsia="宋体" w:hAnsi="Times New Roman" w:cs="Times New Roman"/>
          <w:sz w:val="13"/>
          <w:szCs w:val="13"/>
        </w:rPr>
        <w:t>了解、同意有关条文并</w:t>
      </w:r>
      <w:r w:rsidR="00CC6E77" w:rsidRPr="00EB6CDA">
        <w:rPr>
          <w:rFonts w:ascii="Times New Roman" w:eastAsia="宋体" w:hAnsi="Times New Roman" w:cs="Times New Roman"/>
          <w:sz w:val="13"/>
          <w:szCs w:val="13"/>
        </w:rPr>
        <w:t>将</w:t>
      </w:r>
      <w:r w:rsidRPr="00EB6CDA">
        <w:rPr>
          <w:rFonts w:ascii="Times New Roman" w:eastAsia="宋体" w:hAnsi="Times New Roman" w:cs="Times New Roman"/>
          <w:sz w:val="13"/>
          <w:szCs w:val="13"/>
        </w:rPr>
        <w:t>严格遵守。如有争议，</w:t>
      </w:r>
      <w:r w:rsidRPr="00EB6CDA">
        <w:rPr>
          <w:rFonts w:ascii="Times New Roman" w:eastAsia="宋体" w:hAnsi="Times New Roman" w:cs="Times New Roman"/>
          <w:sz w:val="13"/>
          <w:szCs w:val="13"/>
        </w:rPr>
        <w:t>RSL</w:t>
      </w:r>
      <w:r w:rsidRPr="00EB6CDA">
        <w:rPr>
          <w:rFonts w:ascii="Times New Roman" w:eastAsia="宋体" w:hAnsi="Times New Roman" w:cs="Times New Roman"/>
          <w:sz w:val="13"/>
          <w:szCs w:val="13"/>
        </w:rPr>
        <w:t>中国</w:t>
      </w:r>
      <w:r w:rsidR="0019194A" w:rsidRPr="00EB6CDA">
        <w:rPr>
          <w:rFonts w:ascii="Times New Roman" w:eastAsia="宋体" w:hAnsi="Times New Roman" w:cs="Times New Roman"/>
          <w:sz w:val="13"/>
          <w:szCs w:val="13"/>
        </w:rPr>
        <w:t>办公室</w:t>
      </w:r>
      <w:r w:rsidRPr="00EB6CDA">
        <w:rPr>
          <w:rFonts w:ascii="Times New Roman" w:eastAsia="宋体" w:hAnsi="Times New Roman" w:cs="Times New Roman"/>
          <w:sz w:val="13"/>
          <w:szCs w:val="13"/>
        </w:rPr>
        <w:t>保留最终解释权。</w:t>
      </w:r>
    </w:p>
    <w:p w14:paraId="7647259A" w14:textId="77777777" w:rsidR="00EB6CDA" w:rsidRPr="00EB6CDA" w:rsidRDefault="00EB6CDA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</w:p>
    <w:p w14:paraId="7A912231" w14:textId="261C5B9D" w:rsidR="00EB6CDA" w:rsidRDefault="00EB6CDA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  <w:r w:rsidRPr="00EB6CDA">
        <w:rPr>
          <w:rFonts w:ascii="Times New Roman" w:hAnsi="Times New Roman" w:cs="Times New Roman"/>
          <w:sz w:val="13"/>
          <w:szCs w:val="13"/>
        </w:rPr>
        <w:t>在全球新冠疫情管控间期，境外考官不能入境的情况下，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认证将继续采用</w:t>
      </w:r>
      <w:r w:rsidRPr="00EB6CDA">
        <w:rPr>
          <w:rFonts w:ascii="Times New Roman" w:hAnsi="Times New Roman" w:cs="Times New Roman"/>
          <w:sz w:val="13"/>
          <w:szCs w:val="13"/>
        </w:rPr>
        <w:t>“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视频录制认证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”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和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“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视频实时认证</w:t>
      </w:r>
      <w:r w:rsidRPr="00EB6CDA">
        <w:rPr>
          <w:rFonts w:ascii="Times New Roman" w:hAnsi="Times New Roman" w:cs="Times New Roman"/>
          <w:sz w:val="13"/>
          <w:szCs w:val="13"/>
        </w:rPr>
        <w:t>”</w:t>
      </w:r>
      <w:r w:rsidRPr="00EB6CDA">
        <w:rPr>
          <w:rFonts w:ascii="Times New Roman" w:hAnsi="Times New Roman" w:cs="Times New Roman"/>
          <w:sz w:val="13"/>
          <w:szCs w:val="13"/>
        </w:rPr>
        <w:t>两种方式</w:t>
      </w:r>
      <w:r>
        <w:rPr>
          <w:rFonts w:ascii="Times New Roman" w:hAnsi="Times New Roman" w:cs="Times New Roman" w:hint="eastAsia"/>
          <w:sz w:val="13"/>
          <w:szCs w:val="13"/>
        </w:rPr>
        <w:t>，认证费与</w:t>
      </w:r>
      <w:r>
        <w:rPr>
          <w:rFonts w:ascii="Times New Roman" w:hAnsi="Times New Roman" w:cs="Times New Roman" w:hint="eastAsia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020</w:t>
      </w:r>
      <w:r>
        <w:rPr>
          <w:rFonts w:ascii="Times New Roman" w:hAnsi="Times New Roman" w:cs="Times New Roman" w:hint="eastAsia"/>
          <w:sz w:val="13"/>
          <w:szCs w:val="13"/>
        </w:rPr>
        <w:t>年相同，不做调整</w:t>
      </w:r>
      <w:r w:rsidRPr="00EB6CDA">
        <w:rPr>
          <w:rFonts w:ascii="Times New Roman" w:hAnsi="Times New Roman" w:cs="Times New Roman"/>
          <w:sz w:val="13"/>
          <w:szCs w:val="13"/>
        </w:rPr>
        <w:t>。</w:t>
      </w:r>
      <w:r w:rsidR="00EC2227">
        <w:rPr>
          <w:rFonts w:ascii="Times New Roman" w:hAnsi="Times New Roman" w:cs="Times New Roman" w:hint="eastAsia"/>
          <w:sz w:val="13"/>
          <w:szCs w:val="13"/>
        </w:rPr>
        <w:t>请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签约代理机构根据实际报名人数、自身设备场地情况，</w:t>
      </w:r>
      <w:r w:rsidR="00EC2227">
        <w:rPr>
          <w:rFonts w:ascii="Times New Roman" w:hAnsi="Times New Roman" w:cs="Times New Roman" w:hint="eastAsia"/>
          <w:b/>
          <w:bCs/>
          <w:sz w:val="13"/>
          <w:szCs w:val="13"/>
        </w:rPr>
        <w:t>谨慎</w:t>
      </w:r>
      <w:r w:rsidRPr="00DE6293">
        <w:rPr>
          <w:rFonts w:ascii="Times New Roman" w:hAnsi="Times New Roman" w:cs="Times New Roman"/>
          <w:b/>
          <w:bCs/>
          <w:sz w:val="13"/>
          <w:szCs w:val="13"/>
        </w:rPr>
        <w:t>选择认证方式</w:t>
      </w:r>
      <w:r w:rsidRPr="00EB6CDA">
        <w:rPr>
          <w:rFonts w:ascii="Times New Roman" w:hAnsi="Times New Roman" w:cs="Times New Roman"/>
          <w:sz w:val="13"/>
          <w:szCs w:val="13"/>
        </w:rPr>
        <w:t>。如有</w:t>
      </w:r>
      <w:r w:rsidR="00DE6293">
        <w:rPr>
          <w:rFonts w:ascii="Times New Roman" w:hAnsi="Times New Roman" w:cs="Times New Roman" w:hint="eastAsia"/>
          <w:sz w:val="13"/>
          <w:szCs w:val="13"/>
        </w:rPr>
        <w:t>疑问</w:t>
      </w:r>
      <w:r w:rsidRPr="00EB6CDA">
        <w:rPr>
          <w:rFonts w:ascii="Times New Roman" w:hAnsi="Times New Roman" w:cs="Times New Roman"/>
          <w:sz w:val="13"/>
          <w:szCs w:val="13"/>
        </w:rPr>
        <w:t>，请垂询上级代理机构或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中国办公室。</w:t>
      </w:r>
    </w:p>
    <w:p w14:paraId="5E32B54E" w14:textId="5A62537E" w:rsidR="008A5BE5" w:rsidRDefault="008A5BE5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5528"/>
      </w:tblGrid>
      <w:tr w:rsidR="0060331D" w:rsidRPr="0060331D" w14:paraId="1FDF3253" w14:textId="77777777" w:rsidTr="00960B62">
        <w:tc>
          <w:tcPr>
            <w:tcW w:w="1413" w:type="dxa"/>
            <w:shd w:val="clear" w:color="auto" w:fill="0070C0"/>
          </w:tcPr>
          <w:p w14:paraId="671F0C17" w14:textId="69ADF3D8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3402" w:type="dxa"/>
            <w:shd w:val="clear" w:color="auto" w:fill="0070C0"/>
          </w:tcPr>
          <w:p w14:paraId="2D1FB04A" w14:textId="1EEA0EAA" w:rsidR="008A5BE5" w:rsidRPr="0060331D" w:rsidRDefault="008A5BE5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60331D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实时认证</w:t>
            </w:r>
          </w:p>
        </w:tc>
        <w:tc>
          <w:tcPr>
            <w:tcW w:w="5528" w:type="dxa"/>
            <w:shd w:val="clear" w:color="auto" w:fill="0070C0"/>
          </w:tcPr>
          <w:p w14:paraId="33BAC9DF" w14:textId="0C6E7111" w:rsidR="008A5BE5" w:rsidRPr="0060331D" w:rsidRDefault="008A5BE5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60331D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823C91" w14:paraId="0AC98402" w14:textId="77777777" w:rsidTr="00960B62">
        <w:tc>
          <w:tcPr>
            <w:tcW w:w="1413" w:type="dxa"/>
            <w:shd w:val="clear" w:color="auto" w:fill="0070C0"/>
          </w:tcPr>
          <w:p w14:paraId="07D5F88F" w14:textId="4139050A" w:rsidR="00823C91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3402" w:type="dxa"/>
          </w:tcPr>
          <w:p w14:paraId="79CF3802" w14:textId="77777777" w:rsidR="0034611F" w:rsidRDefault="00823C91" w:rsidP="00823C91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涵盖全部等级与认证类型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，包括</w:t>
            </w:r>
            <w:r w:rsidR="0034611F">
              <w:rPr>
                <w:rFonts w:ascii="Times New Roman" w:hAnsi="Times New Roman" w:cs="Times New Roman" w:hint="eastAsia"/>
                <w:sz w:val="13"/>
                <w:szCs w:val="13"/>
              </w:rPr>
              <w:t>：</w:t>
            </w:r>
          </w:p>
          <w:p w14:paraId="1FB0AF3D" w14:textId="7F45AB28" w:rsidR="0034611F" w:rsidRPr="0034611F" w:rsidRDefault="00823C91" w:rsidP="0034611F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34611F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表演证书</w:t>
            </w:r>
            <w:r w:rsidR="0034611F" w:rsidRPr="0034611F">
              <w:rPr>
                <w:rFonts w:ascii="Times New Roman" w:hAnsi="Times New Roman" w:cs="Times New Roman" w:hint="eastAsia"/>
                <w:sz w:val="13"/>
                <w:szCs w:val="13"/>
              </w:rPr>
              <w:t>认证启蒙至第八级</w:t>
            </w:r>
          </w:p>
          <w:p w14:paraId="36AD3DD9" w14:textId="6E8BE452" w:rsidR="00823C91" w:rsidRPr="00823C91" w:rsidRDefault="00823C91" w:rsidP="0034611F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3369C5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综合素质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认证</w:t>
            </w:r>
            <w:r w:rsidR="0034611F">
              <w:rPr>
                <w:rFonts w:ascii="Times New Roman" w:hAnsi="Times New Roman" w:cs="Times New Roman" w:hint="eastAsia"/>
                <w:sz w:val="13"/>
                <w:szCs w:val="13"/>
              </w:rPr>
              <w:t>预科至第八级</w:t>
            </w:r>
          </w:p>
        </w:tc>
        <w:tc>
          <w:tcPr>
            <w:tcW w:w="5528" w:type="dxa"/>
          </w:tcPr>
          <w:p w14:paraId="5CD43F02" w14:textId="77777777" w:rsidR="00823C91" w:rsidRDefault="00823C91" w:rsidP="00823C91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表演证书</w:t>
            </w: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启蒙至第八级</w:t>
            </w:r>
          </w:p>
          <w:p w14:paraId="2F2A74A4" w14:textId="7FFE3181" w:rsidR="00823C91" w:rsidRPr="00F17A94" w:rsidRDefault="00823C91" w:rsidP="00823C91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等级证书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（曲目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+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教材上的全部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技巧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练习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）</w:t>
            </w:r>
            <w:r w:rsidRPr="00823C91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预科至第</w:t>
            </w:r>
            <w:r w:rsidR="00F17A94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八级</w:t>
            </w:r>
          </w:p>
        </w:tc>
      </w:tr>
      <w:tr w:rsidR="008A5BE5" w14:paraId="734E25CF" w14:textId="77777777" w:rsidTr="00960B62">
        <w:trPr>
          <w:trHeight w:val="343"/>
        </w:trPr>
        <w:tc>
          <w:tcPr>
            <w:tcW w:w="1413" w:type="dxa"/>
            <w:shd w:val="clear" w:color="auto" w:fill="0070C0"/>
          </w:tcPr>
          <w:p w14:paraId="509A6A7A" w14:textId="34B786AE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3402" w:type="dxa"/>
          </w:tcPr>
          <w:p w14:paraId="4EF3995E" w14:textId="395389AD" w:rsidR="003369C5" w:rsidRDefault="003369C5" w:rsidP="003369C5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考官远程在线，</w:t>
            </w:r>
            <w:r w:rsidR="00823C91"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认证内容与面对面认证一致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。考官为考生填写评分表。</w:t>
            </w:r>
          </w:p>
        </w:tc>
        <w:tc>
          <w:tcPr>
            <w:tcW w:w="5528" w:type="dxa"/>
          </w:tcPr>
          <w:p w14:paraId="4F4F7310" w14:textId="70871D46" w:rsidR="002C3296" w:rsidRDefault="002C3296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原</w:t>
            </w:r>
            <w:r w:rsidRPr="002C3296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综合素质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认证调整为：演奏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首曲目，以及所报考等级教材上的全部技巧练习内容。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没有视奏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即兴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听力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问答环节，限预科至第五级。</w:t>
            </w:r>
            <w:r w:rsidRPr="002C3296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表演证书</w:t>
            </w:r>
            <w:r w:rsidRPr="002C3296">
              <w:rPr>
                <w:rFonts w:ascii="Times New Roman" w:hAnsi="Times New Roman" w:cs="Times New Roman" w:hint="eastAsia"/>
                <w:sz w:val="13"/>
                <w:szCs w:val="13"/>
              </w:rPr>
              <w:t>认证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：</w:t>
            </w:r>
            <w:r w:rsidRPr="002C3296">
              <w:rPr>
                <w:rFonts w:ascii="Times New Roman" w:hAnsi="Times New Roman" w:cs="Times New Roman" w:hint="eastAsia"/>
                <w:sz w:val="13"/>
                <w:szCs w:val="13"/>
              </w:rPr>
              <w:t>内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容不变。</w:t>
            </w:r>
          </w:p>
          <w:p w14:paraId="6FB36AEC" w14:textId="77777777" w:rsidR="002C3296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考生在代理机构以“一镜到底”的方式录制认证视频，并由代理机构在线上传至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云端系统。</w:t>
            </w:r>
          </w:p>
          <w:p w14:paraId="724F9D30" w14:textId="35FE168A" w:rsidR="008A5BE5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考官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除了填写评分表之外，还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将为每个考生录制唯一的</w:t>
            </w:r>
            <w:r w:rsidRPr="0034611F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点评视频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。</w:t>
            </w:r>
          </w:p>
        </w:tc>
      </w:tr>
      <w:tr w:rsidR="008A5BE5" w14:paraId="0233041B" w14:textId="77777777" w:rsidTr="00960B62">
        <w:tc>
          <w:tcPr>
            <w:tcW w:w="1413" w:type="dxa"/>
            <w:shd w:val="clear" w:color="auto" w:fill="0070C0"/>
          </w:tcPr>
          <w:p w14:paraId="180D5B48" w14:textId="04E79A58" w:rsidR="008A5BE5" w:rsidRPr="00823C91" w:rsidRDefault="008A5BE5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3402" w:type="dxa"/>
          </w:tcPr>
          <w:p w14:paraId="53738DFB" w14:textId="6B7BCC58" w:rsidR="008A5BE5" w:rsidRDefault="00823C91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全部以英语进行，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中国办公室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派遣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第三方翻译人员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到认证机构提供现场支持与口译服务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（只限英语和普通话互译）。</w:t>
            </w:r>
          </w:p>
        </w:tc>
        <w:tc>
          <w:tcPr>
            <w:tcW w:w="5528" w:type="dxa"/>
          </w:tcPr>
          <w:p w14:paraId="443764DC" w14:textId="77777777" w:rsidR="00823C91" w:rsidRDefault="00823C91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中国办公室为缴纳了翻译费的考生提供：</w:t>
            </w:r>
          </w:p>
          <w:p w14:paraId="589F3614" w14:textId="5ED5694A" w:rsidR="00823C91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考官为考生所录制的点评视频中文译稿</w:t>
            </w:r>
          </w:p>
        </w:tc>
      </w:tr>
      <w:tr w:rsidR="008A5BE5" w14:paraId="07715F26" w14:textId="77777777" w:rsidTr="00960B62">
        <w:tc>
          <w:tcPr>
            <w:tcW w:w="1413" w:type="dxa"/>
            <w:shd w:val="clear" w:color="auto" w:fill="0070C0"/>
          </w:tcPr>
          <w:p w14:paraId="7A312E69" w14:textId="7B65CCBC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优势比较</w:t>
            </w:r>
          </w:p>
        </w:tc>
        <w:tc>
          <w:tcPr>
            <w:tcW w:w="3402" w:type="dxa"/>
          </w:tcPr>
          <w:p w14:paraId="64C37042" w14:textId="77777777" w:rsidR="00823C91" w:rsidRPr="00823C91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对考场设备与网速要求高</w:t>
            </w:r>
          </w:p>
          <w:p w14:paraId="1B3E3125" w14:textId="77777777" w:rsidR="00823C91" w:rsidRPr="00823C91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工作日和周末都会进行，考生可能需要请假</w:t>
            </w:r>
          </w:p>
          <w:p w14:paraId="4BCE7199" w14:textId="54D59068" w:rsidR="00823C91" w:rsidRPr="00823C91" w:rsidRDefault="00823C91" w:rsidP="004B454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对机构有最低人数要求</w:t>
            </w:r>
          </w:p>
        </w:tc>
        <w:tc>
          <w:tcPr>
            <w:tcW w:w="5528" w:type="dxa"/>
          </w:tcPr>
          <w:p w14:paraId="5D0C173B" w14:textId="40765453" w:rsidR="00823C91" w:rsidRPr="00823C91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机构自行排期，操作简便，灵活性高</w:t>
            </w:r>
          </w:p>
          <w:p w14:paraId="33E41AF6" w14:textId="3A5160B8" w:rsidR="00823C91" w:rsidRPr="00823C91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考生不用请假，按自己时间到机构完成录制</w:t>
            </w:r>
          </w:p>
          <w:p w14:paraId="49E8EA4D" w14:textId="50EB11C1" w:rsidR="008A5BE5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对机构没有最低人数要求</w:t>
            </w:r>
          </w:p>
        </w:tc>
      </w:tr>
    </w:tbl>
    <w:p w14:paraId="0929E0AB" w14:textId="77777777" w:rsidR="008A5BE5" w:rsidRDefault="008A5BE5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985"/>
        <w:gridCol w:w="2021"/>
        <w:gridCol w:w="272"/>
        <w:gridCol w:w="1534"/>
        <w:gridCol w:w="992"/>
        <w:gridCol w:w="992"/>
        <w:gridCol w:w="1843"/>
      </w:tblGrid>
      <w:tr w:rsidR="001B4429" w:rsidRPr="008165E2" w14:paraId="3E98BBF8" w14:textId="77777777" w:rsidTr="00FB2031">
        <w:trPr>
          <w:trHeight w:val="239"/>
        </w:trPr>
        <w:tc>
          <w:tcPr>
            <w:tcW w:w="4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ABD668" w14:textId="0F1CF32E" w:rsidR="001B4429" w:rsidRPr="008165E2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报名和</w:t>
            </w:r>
            <w:r w:rsidR="0094219E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内部</w:t>
            </w: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认证</w:t>
            </w:r>
            <w:r w:rsidR="008F18B9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时间表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1B4429" w:rsidRPr="008165E2" w:rsidRDefault="001B4429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5361" w:type="dxa"/>
            <w:gridSpan w:val="4"/>
            <w:tcBorders>
              <w:left w:val="single" w:sz="4" w:space="0" w:color="auto"/>
            </w:tcBorders>
            <w:shd w:val="clear" w:color="auto" w:fill="0070C0"/>
          </w:tcPr>
          <w:p w14:paraId="488C0496" w14:textId="4CCA2724" w:rsidR="001B4429" w:rsidRPr="008165E2" w:rsidRDefault="002D1A42" w:rsidP="0010489F">
            <w:pPr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202</w:t>
            </w:r>
            <w:r w:rsidR="00EB6CDA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1</w:t>
            </w: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年</w:t>
            </w: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RSL</w:t>
            </w:r>
            <w:r w:rsidR="00224940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现代音乐</w:t>
            </w:r>
            <w:r w:rsidR="001B4429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等级认证费用</w:t>
            </w:r>
            <w:r w:rsidR="004E760C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（</w:t>
            </w:r>
            <w:r w:rsidR="00EB6CDA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实时认证与录制认证</w:t>
            </w:r>
            <w:r w:rsidR="0094219E"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）</w:t>
            </w:r>
          </w:p>
        </w:tc>
      </w:tr>
      <w:tr w:rsidR="001B4429" w:rsidRPr="008165E2" w14:paraId="2166D3BD" w14:textId="77777777" w:rsidTr="00FB2031">
        <w:trPr>
          <w:trHeight w:val="53"/>
        </w:trPr>
        <w:tc>
          <w:tcPr>
            <w:tcW w:w="704" w:type="dxa"/>
            <w:shd w:val="clear" w:color="auto" w:fill="0070C0"/>
          </w:tcPr>
          <w:p w14:paraId="046FEBE5" w14:textId="77777777" w:rsidR="001B4429" w:rsidRPr="008165E2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考季</w:t>
            </w:r>
          </w:p>
        </w:tc>
        <w:tc>
          <w:tcPr>
            <w:tcW w:w="1985" w:type="dxa"/>
            <w:shd w:val="clear" w:color="auto" w:fill="0070C0"/>
          </w:tcPr>
          <w:p w14:paraId="54B958A7" w14:textId="6695E712" w:rsidR="001B4429" w:rsidRPr="008165E2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0070C0"/>
          </w:tcPr>
          <w:p w14:paraId="658ADBCD" w14:textId="37532833" w:rsidR="001B4429" w:rsidRPr="008165E2" w:rsidRDefault="008F18B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1B4429" w:rsidRPr="008165E2" w:rsidRDefault="001B4429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0070C0"/>
          </w:tcPr>
          <w:p w14:paraId="18C8B823" w14:textId="77777777" w:rsidR="001B4429" w:rsidRPr="008165E2" w:rsidRDefault="001B4429" w:rsidP="001B4429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992" w:type="dxa"/>
            <w:shd w:val="clear" w:color="auto" w:fill="0070C0"/>
          </w:tcPr>
          <w:p w14:paraId="674CCF0F" w14:textId="429EDDBF" w:rsidR="001B4429" w:rsidRPr="008165E2" w:rsidRDefault="001B4429" w:rsidP="001B4429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认证费</w:t>
            </w:r>
          </w:p>
        </w:tc>
        <w:tc>
          <w:tcPr>
            <w:tcW w:w="992" w:type="dxa"/>
            <w:shd w:val="clear" w:color="auto" w:fill="0070C0"/>
          </w:tcPr>
          <w:p w14:paraId="08B06312" w14:textId="63ADBF87" w:rsidR="001B4429" w:rsidRPr="008165E2" w:rsidRDefault="001B4429" w:rsidP="001B4429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乐队认证费</w:t>
            </w:r>
          </w:p>
        </w:tc>
        <w:tc>
          <w:tcPr>
            <w:tcW w:w="1843" w:type="dxa"/>
            <w:shd w:val="clear" w:color="auto" w:fill="0070C0"/>
          </w:tcPr>
          <w:p w14:paraId="71D55D3D" w14:textId="007F2121" w:rsidR="001B4429" w:rsidRPr="008165E2" w:rsidRDefault="00FB2031" w:rsidP="001B4429">
            <w:pPr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FFFFFF" w:themeColor="background1"/>
                <w:sz w:val="13"/>
                <w:szCs w:val="13"/>
              </w:rPr>
              <w:t>翻译费</w:t>
            </w:r>
          </w:p>
        </w:tc>
      </w:tr>
      <w:tr w:rsidR="0094219E" w:rsidRPr="008165E2" w14:paraId="256C97FD" w14:textId="77777777" w:rsidTr="00FB2031">
        <w:trPr>
          <w:trHeight w:val="196"/>
        </w:trPr>
        <w:tc>
          <w:tcPr>
            <w:tcW w:w="704" w:type="dxa"/>
          </w:tcPr>
          <w:p w14:paraId="00D5C6C4" w14:textId="77777777" w:rsidR="0094219E" w:rsidRPr="008165E2" w:rsidRDefault="0094219E" w:rsidP="0094219E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1985" w:type="dxa"/>
          </w:tcPr>
          <w:p w14:paraId="2436FD29" w14:textId="32409339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6C9ACAF6" w14:textId="00F29B68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次年</w:t>
            </w:r>
            <w:r w:rsidR="000369CE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 w:rsidR="000369CE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月下旬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4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="000369CE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上旬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94219E" w:rsidRPr="008165E2" w:rsidRDefault="0094219E" w:rsidP="0094219E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1E8B1A8" w14:textId="77777777" w:rsidR="0094219E" w:rsidRPr="0060331D" w:rsidRDefault="0094219E" w:rsidP="0094219E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启蒙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992" w:type="dxa"/>
          </w:tcPr>
          <w:p w14:paraId="76F4428F" w14:textId="6E49919A" w:rsidR="0094219E" w:rsidRPr="008A5BE5" w:rsidRDefault="0094219E" w:rsidP="0094219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¥550</w:t>
            </w:r>
          </w:p>
        </w:tc>
        <w:tc>
          <w:tcPr>
            <w:tcW w:w="992" w:type="dxa"/>
          </w:tcPr>
          <w:p w14:paraId="13AA6190" w14:textId="77777777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0A6D7D4D" w14:textId="4C404BF8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067E9AF3" w14:textId="77777777" w:rsidTr="00FB2031">
        <w:trPr>
          <w:trHeight w:val="71"/>
        </w:trPr>
        <w:tc>
          <w:tcPr>
            <w:tcW w:w="704" w:type="dxa"/>
            <w:tcBorders>
              <w:bottom w:val="single" w:sz="4" w:space="0" w:color="auto"/>
            </w:tcBorders>
          </w:tcPr>
          <w:p w14:paraId="520F9469" w14:textId="610BF1F2" w:rsidR="0094219E" w:rsidRPr="008165E2" w:rsidRDefault="008165E2" w:rsidP="0094219E">
            <w:p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暑</w:t>
            </w:r>
            <w:r w:rsidR="0094219E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BD4F45" w14:textId="036D8687" w:rsidR="0094219E" w:rsidRPr="008165E2" w:rsidRDefault="0094219E" w:rsidP="00E166DF">
            <w:p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4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</w:t>
            </w:r>
            <w:r w:rsidR="00683B19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5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4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月</w:t>
            </w:r>
            <w:r w:rsidR="00683B1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3</w:t>
            </w:r>
            <w:r w:rsidR="00683B19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5B6B9DDC" w:rsidR="0094219E" w:rsidRPr="008165E2" w:rsidRDefault="0094219E" w:rsidP="00E166DF">
            <w:p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7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8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94219E" w:rsidRPr="008165E2" w:rsidRDefault="0094219E" w:rsidP="0094219E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0D401088" w14:textId="77777777" w:rsidR="0094219E" w:rsidRPr="0060331D" w:rsidRDefault="0094219E" w:rsidP="0094219E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预科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992" w:type="dxa"/>
          </w:tcPr>
          <w:p w14:paraId="6DC6DBAA" w14:textId="5C98D5A9" w:rsidR="0094219E" w:rsidRPr="008A5BE5" w:rsidRDefault="0094219E" w:rsidP="0094219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¥660</w:t>
            </w:r>
          </w:p>
        </w:tc>
        <w:tc>
          <w:tcPr>
            <w:tcW w:w="992" w:type="dxa"/>
          </w:tcPr>
          <w:p w14:paraId="00E5F3AF" w14:textId="77777777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10C23BD9" w14:textId="2C0E9EED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05F4BBF3" w14:textId="77777777" w:rsidTr="00FB2031">
        <w:trPr>
          <w:trHeight w:val="117"/>
        </w:trPr>
        <w:tc>
          <w:tcPr>
            <w:tcW w:w="704" w:type="dxa"/>
            <w:tcBorders>
              <w:bottom w:val="single" w:sz="4" w:space="0" w:color="auto"/>
            </w:tcBorders>
          </w:tcPr>
          <w:p w14:paraId="420B1436" w14:textId="27CE7EE6" w:rsidR="0094219E" w:rsidRPr="008165E2" w:rsidRDefault="0094219E" w:rsidP="0094219E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133917" w14:textId="33F597D8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6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10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22A8BEEA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8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30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94219E" w:rsidRPr="008165E2" w:rsidRDefault="0094219E" w:rsidP="0094219E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4291ABC7" w14:textId="77777777" w:rsidR="0094219E" w:rsidRPr="0060331D" w:rsidRDefault="0094219E" w:rsidP="0094219E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第一级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992" w:type="dxa"/>
          </w:tcPr>
          <w:p w14:paraId="6977C283" w14:textId="242939BD" w:rsidR="0094219E" w:rsidRPr="008A5BE5" w:rsidRDefault="0094219E" w:rsidP="0094219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¥750</w:t>
            </w:r>
          </w:p>
        </w:tc>
        <w:tc>
          <w:tcPr>
            <w:tcW w:w="992" w:type="dxa"/>
          </w:tcPr>
          <w:p w14:paraId="326E17E6" w14:textId="77777777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44979325" w14:textId="6D1566D7" w:rsidR="0094219E" w:rsidRPr="008165E2" w:rsidRDefault="0094219E" w:rsidP="0094219E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6BDCB431" w14:textId="77777777" w:rsidTr="00FB2031">
        <w:trPr>
          <w:trHeight w:val="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4B0590DA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1E124948" w:rsidR="0094219E" w:rsidRPr="008165E2" w:rsidRDefault="0094219E" w:rsidP="00E166DF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0DCFA0F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第二级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992" w:type="dxa"/>
          </w:tcPr>
          <w:p w14:paraId="5871D99B" w14:textId="57103760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¥850</w:t>
            </w:r>
          </w:p>
        </w:tc>
        <w:tc>
          <w:tcPr>
            <w:tcW w:w="992" w:type="dxa"/>
          </w:tcPr>
          <w:p w14:paraId="22B5E614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37484DC8" w14:textId="3BBAA46A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1E65D3E2" w14:textId="77777777" w:rsidTr="00FB2031">
        <w:trPr>
          <w:trHeight w:val="80"/>
        </w:trPr>
        <w:tc>
          <w:tcPr>
            <w:tcW w:w="471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27D4A" w14:textId="77777777" w:rsidR="0094219E" w:rsidRPr="008165E2" w:rsidRDefault="0094219E" w:rsidP="006D3233">
            <w:pPr>
              <w:pStyle w:val="NoSpacing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  <w:p w14:paraId="54A54028" w14:textId="77777777" w:rsidR="00FF4ECC" w:rsidRDefault="006D3233" w:rsidP="00FF4ECC">
            <w:pPr>
              <w:pStyle w:val="NoSpacing"/>
              <w:jc w:val="both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根据英国</w:t>
            </w:r>
            <w:r w:rsidR="009425D5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为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考官排期的情况，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RSL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中国办公室</w:t>
            </w:r>
            <w:r w:rsidR="008F18B9"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有可能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更改以上</w:t>
            </w:r>
            <w:r w:rsidR="008F18B9"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报名及认证日期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，并以邮件方式告知申请人</w:t>
            </w:r>
            <w:r w:rsidR="009425D5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所在的代理机构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。</w:t>
            </w:r>
          </w:p>
          <w:p w14:paraId="4EB6F201" w14:textId="77777777" w:rsidR="006D3233" w:rsidRDefault="00FF4ECC" w:rsidP="00FF4ECC">
            <w:pPr>
              <w:pStyle w:val="NoSpacing"/>
              <w:jc w:val="both"/>
              <w:rPr>
                <w:rFonts w:ascii="Times New Roman" w:eastAsia="宋体" w:hAnsi="Times New Roman" w:cs="Times New Roman"/>
                <w:b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0070C0"/>
                <w:sz w:val="13"/>
                <w:szCs w:val="13"/>
              </w:rPr>
              <w:t>错过当季报名期限但仍想报名的，</w:t>
            </w:r>
            <w:r>
              <w:rPr>
                <w:rFonts w:ascii="Times New Roman" w:eastAsia="宋体" w:hAnsi="Times New Roman" w:cs="Times New Roman" w:hint="eastAsia"/>
                <w:b/>
                <w:color w:val="0070C0"/>
                <w:sz w:val="13"/>
                <w:szCs w:val="13"/>
              </w:rPr>
              <w:t>恕无法安排到当季认证中，</w:t>
            </w:r>
            <w:r w:rsidRPr="008165E2">
              <w:rPr>
                <w:rFonts w:ascii="Times New Roman" w:eastAsia="宋体" w:hAnsi="Times New Roman" w:cs="Times New Roman"/>
                <w:b/>
                <w:color w:val="0070C0"/>
                <w:sz w:val="13"/>
                <w:szCs w:val="13"/>
              </w:rPr>
              <w:t>将自动顺延至下一考季。</w:t>
            </w:r>
          </w:p>
          <w:p w14:paraId="7C98A5E0" w14:textId="326AECDD" w:rsidR="005666DB" w:rsidRPr="008165E2" w:rsidRDefault="005666DB" w:rsidP="00FF4ECC">
            <w:pPr>
              <w:pStyle w:val="NoSpacing"/>
              <w:jc w:val="both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如有综合素质第六至八级考生必须参加实时认证、但代理机构没有条件安排的，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R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SL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中国办公室将酌情安排至附近或周边其他指定认证场地。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7EFC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04B43FB9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第三级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992" w:type="dxa"/>
          </w:tcPr>
          <w:p w14:paraId="11FD5C33" w14:textId="1763BFA7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¥900</w:t>
            </w:r>
          </w:p>
        </w:tc>
        <w:tc>
          <w:tcPr>
            <w:tcW w:w="992" w:type="dxa"/>
          </w:tcPr>
          <w:p w14:paraId="3FC6C8A6" w14:textId="4984D6D5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¥750/</w:t>
            </w: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人</w:t>
            </w:r>
          </w:p>
        </w:tc>
        <w:tc>
          <w:tcPr>
            <w:tcW w:w="1843" w:type="dxa"/>
          </w:tcPr>
          <w:p w14:paraId="480C6404" w14:textId="066261A1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/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每乐队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2B9326A4" w14:textId="77777777" w:rsidTr="00FB2031">
        <w:trPr>
          <w:trHeight w:val="179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7E4431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E364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62C25A21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第四级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992" w:type="dxa"/>
          </w:tcPr>
          <w:p w14:paraId="550885EB" w14:textId="68BC2323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¥1,030</w:t>
            </w:r>
          </w:p>
        </w:tc>
        <w:tc>
          <w:tcPr>
            <w:tcW w:w="992" w:type="dxa"/>
          </w:tcPr>
          <w:p w14:paraId="430671B8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69458884" w14:textId="43C0E723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181B8F54" w14:textId="77777777" w:rsidTr="00FB2031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3E30A1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C5C2B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1BC8A2A2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第五级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992" w:type="dxa"/>
          </w:tcPr>
          <w:p w14:paraId="7B13DF7D" w14:textId="149CDBC5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¥1,110</w:t>
            </w:r>
          </w:p>
        </w:tc>
        <w:tc>
          <w:tcPr>
            <w:tcW w:w="992" w:type="dxa"/>
          </w:tcPr>
          <w:p w14:paraId="4471B8EB" w14:textId="1273E8F4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¥950/</w:t>
            </w: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人</w:t>
            </w:r>
          </w:p>
        </w:tc>
        <w:tc>
          <w:tcPr>
            <w:tcW w:w="1843" w:type="dxa"/>
          </w:tcPr>
          <w:p w14:paraId="59CFE89C" w14:textId="70B4526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/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每乐队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120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500EE03D" w14:textId="77777777" w:rsidTr="00FB2031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63725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E7809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369FB2D5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第六级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992" w:type="dxa"/>
          </w:tcPr>
          <w:p w14:paraId="279C6CBF" w14:textId="60A7D72D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¥1,200</w:t>
            </w:r>
          </w:p>
        </w:tc>
        <w:tc>
          <w:tcPr>
            <w:tcW w:w="992" w:type="dxa"/>
          </w:tcPr>
          <w:p w14:paraId="3704AD49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3170D101" w14:textId="28CEE71D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2BDE871B" w14:textId="77777777" w:rsidTr="00FB2031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BD6BEF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29F9E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47124A89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第七级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992" w:type="dxa"/>
          </w:tcPr>
          <w:p w14:paraId="23C25751" w14:textId="21F6C58C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¥1,300</w:t>
            </w:r>
          </w:p>
        </w:tc>
        <w:tc>
          <w:tcPr>
            <w:tcW w:w="992" w:type="dxa"/>
          </w:tcPr>
          <w:p w14:paraId="719C8754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1843" w:type="dxa"/>
          </w:tcPr>
          <w:p w14:paraId="3AC4D2FA" w14:textId="6CC4E038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0371B758" w14:textId="77777777" w:rsidTr="00FB2031">
        <w:trPr>
          <w:trHeight w:val="41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F1D8D3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7CB1A" w14:textId="77777777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2D783FB" w14:textId="77777777" w:rsidR="0094219E" w:rsidRPr="0060331D" w:rsidRDefault="0094219E" w:rsidP="008F18B9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第八级</w:t>
            </w:r>
            <w:r w:rsidRPr="006033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992" w:type="dxa"/>
          </w:tcPr>
          <w:p w14:paraId="40EEFE5D" w14:textId="12C781A5" w:rsidR="0094219E" w:rsidRPr="008A5BE5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A5BE5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¥1,500</w:t>
            </w:r>
          </w:p>
        </w:tc>
        <w:tc>
          <w:tcPr>
            <w:tcW w:w="992" w:type="dxa"/>
          </w:tcPr>
          <w:p w14:paraId="2BA108E2" w14:textId="7471DFE5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¥1150/</w:t>
            </w:r>
            <w:r w:rsidRPr="008165E2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人</w:t>
            </w:r>
          </w:p>
        </w:tc>
        <w:tc>
          <w:tcPr>
            <w:tcW w:w="1843" w:type="dxa"/>
          </w:tcPr>
          <w:p w14:paraId="5BDE8A6F" w14:textId="7D6AE4AE" w:rsidR="0094219E" w:rsidRPr="008165E2" w:rsidRDefault="0094219E" w:rsidP="006D3233">
            <w:pPr>
              <w:jc w:val="center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/</w:t>
            </w:r>
            <w:r w:rsidR="0002560D"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每乐队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150</w:t>
            </w:r>
            <w:r w:rsidRPr="008165E2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</w:t>
            </w:r>
          </w:p>
        </w:tc>
      </w:tr>
      <w:tr w:rsidR="0094219E" w:rsidRPr="008165E2" w14:paraId="567A1483" w14:textId="77777777" w:rsidTr="00FB2031">
        <w:trPr>
          <w:trHeight w:val="53"/>
        </w:trPr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A7E8D" w14:textId="59975B7C" w:rsidR="0094219E" w:rsidRPr="008165E2" w:rsidRDefault="0094219E" w:rsidP="006D3233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5AAE2" w14:textId="77777777" w:rsidR="0094219E" w:rsidRPr="008165E2" w:rsidRDefault="0094219E" w:rsidP="006D3233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5361" w:type="dxa"/>
            <w:gridSpan w:val="4"/>
            <w:tcBorders>
              <w:left w:val="single" w:sz="4" w:space="0" w:color="auto"/>
            </w:tcBorders>
          </w:tcPr>
          <w:p w14:paraId="049B578B" w14:textId="3899868F" w:rsidR="009425D5" w:rsidRPr="00FF4ECC" w:rsidRDefault="009425D5" w:rsidP="00FF4ECC">
            <w:pPr>
              <w:rPr>
                <w:rFonts w:ascii="Times New Roman" w:eastAsia="宋体" w:hAnsi="Times New Roman" w:cs="Times New Roman"/>
                <w:b/>
                <w:sz w:val="13"/>
                <w:szCs w:val="13"/>
              </w:rPr>
            </w:pPr>
            <w:r w:rsidRPr="00FF4ECC">
              <w:rPr>
                <w:rFonts w:ascii="Times New Roman" w:eastAsia="宋体" w:hAnsi="Times New Roman" w:cs="Times New Roman" w:hint="eastAsia"/>
                <w:bCs/>
                <w:sz w:val="13"/>
                <w:szCs w:val="13"/>
              </w:rPr>
              <w:t>翻</w:t>
            </w:r>
            <w:r w:rsidR="0094219E" w:rsidRPr="00FF4ECC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译费</w:t>
            </w:r>
            <w:r w:rsidR="0002560D" w:rsidRPr="00FF4ECC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需要</w:t>
            </w:r>
            <w:r w:rsidR="0094219E" w:rsidRPr="00FF4ECC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和认证费一起缴纳</w:t>
            </w:r>
            <w:r w:rsidR="0002560D" w:rsidRPr="00FF4ECC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。</w:t>
            </w:r>
          </w:p>
        </w:tc>
      </w:tr>
    </w:tbl>
    <w:p w14:paraId="3C93577A" w14:textId="77777777" w:rsidR="005065F7" w:rsidRPr="00F56F63" w:rsidRDefault="005065F7" w:rsidP="004B4804">
      <w:pPr>
        <w:pStyle w:val="NoSpacing"/>
        <w:pBdr>
          <w:bottom w:val="single" w:sz="6" w:space="1" w:color="auto"/>
        </w:pBdr>
        <w:rPr>
          <w:rFonts w:ascii="微软雅黑" w:eastAsia="微软雅黑" w:hAnsi="微软雅黑"/>
          <w:sz w:val="13"/>
          <w:szCs w:val="13"/>
        </w:rPr>
      </w:pPr>
    </w:p>
    <w:p w14:paraId="53BD668D" w14:textId="307F1A13" w:rsidR="004B4804" w:rsidRPr="001606AD" w:rsidRDefault="004B4804" w:rsidP="004B4804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sz w:val="13"/>
          <w:szCs w:val="13"/>
        </w:rPr>
        <w:t>申请等级认证的人士须将以下文件一起交到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市级代理机构</w:t>
      </w:r>
      <w:r w:rsidR="003C511F" w:rsidRPr="001606AD">
        <w:rPr>
          <w:rFonts w:ascii="Times New Roman" w:eastAsia="宋体" w:hAnsi="Times New Roman" w:cs="Times New Roman"/>
          <w:b/>
          <w:sz w:val="13"/>
          <w:szCs w:val="13"/>
        </w:rPr>
        <w:t>或指定认证</w:t>
      </w:r>
      <w:r w:rsidR="0094219E" w:rsidRPr="001606AD">
        <w:rPr>
          <w:rFonts w:ascii="Times New Roman" w:eastAsia="宋体" w:hAnsi="Times New Roman" w:cs="Times New Roman"/>
          <w:b/>
          <w:sz w:val="13"/>
          <w:szCs w:val="13"/>
        </w:rPr>
        <w:t>场地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：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ab/>
      </w:r>
    </w:p>
    <w:p w14:paraId="241400F9" w14:textId="3B43BD5A" w:rsidR="004B4804" w:rsidRPr="001606AD" w:rsidRDefault="004B4804" w:rsidP="003D1447">
      <w:pPr>
        <w:pStyle w:val="NoSpacing"/>
        <w:numPr>
          <w:ilvl w:val="0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填写完整的报名表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（包括已签字的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“</w:t>
      </w:r>
      <w:r w:rsidR="003D1447" w:rsidRPr="001606AD">
        <w:rPr>
          <w:rFonts w:ascii="Times New Roman" w:eastAsia="宋体" w:hAnsi="Times New Roman" w:cs="Times New Roman"/>
          <w:b/>
          <w:sz w:val="13"/>
          <w:szCs w:val="13"/>
        </w:rPr>
        <w:t>申请人知情同意书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”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，见</w:t>
      </w:r>
      <w:r w:rsidR="00011431" w:rsidRPr="001606AD">
        <w:rPr>
          <w:rFonts w:ascii="Times New Roman" w:eastAsia="宋体" w:hAnsi="Times New Roman" w:cs="Times New Roman"/>
          <w:sz w:val="13"/>
          <w:szCs w:val="13"/>
        </w:rPr>
        <w:t>本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页</w:t>
      </w:r>
      <w:r w:rsidR="00011431" w:rsidRPr="001606AD">
        <w:rPr>
          <w:rFonts w:ascii="Times New Roman" w:eastAsia="宋体" w:hAnsi="Times New Roman" w:cs="Times New Roman"/>
          <w:sz w:val="13"/>
          <w:szCs w:val="13"/>
        </w:rPr>
        <w:t>末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）</w:t>
      </w:r>
      <w:r w:rsidRPr="001606AD">
        <w:rPr>
          <w:rFonts w:ascii="Times New Roman" w:eastAsia="宋体" w:hAnsi="Times New Roman" w:cs="Times New Roman"/>
          <w:sz w:val="13"/>
          <w:szCs w:val="13"/>
        </w:rPr>
        <w:t>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2E760A74" w14:textId="78174810" w:rsidR="008860DE" w:rsidRPr="001606AD" w:rsidRDefault="004B4804" w:rsidP="003D1447">
      <w:pPr>
        <w:pStyle w:val="NoSpacing"/>
        <w:numPr>
          <w:ilvl w:val="0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两寸标准照片</w:t>
      </w:r>
      <w:r w:rsidRPr="001606AD">
        <w:rPr>
          <w:rFonts w:ascii="Times New Roman" w:eastAsia="宋体" w:hAnsi="Times New Roman" w:cs="Times New Roman"/>
          <w:sz w:val="13"/>
          <w:szCs w:val="13"/>
        </w:rPr>
        <w:t>2</w:t>
      </w:r>
      <w:r w:rsidRPr="001606AD">
        <w:rPr>
          <w:rFonts w:ascii="Times New Roman" w:eastAsia="宋体" w:hAnsi="Times New Roman" w:cs="Times New Roman"/>
          <w:sz w:val="13"/>
          <w:szCs w:val="13"/>
        </w:rPr>
        <w:t>张（</w:t>
      </w:r>
      <w:r w:rsidRPr="001606AD">
        <w:rPr>
          <w:rFonts w:ascii="Times New Roman" w:eastAsia="宋体" w:hAnsi="Times New Roman" w:cs="Times New Roman"/>
          <w:color w:val="0070C0"/>
          <w:sz w:val="13"/>
          <w:szCs w:val="13"/>
        </w:rPr>
        <w:t>照片底色</w:t>
      </w:r>
      <w:r w:rsidR="0094219E" w:rsidRPr="001606AD">
        <w:rPr>
          <w:rFonts w:ascii="Times New Roman" w:eastAsia="宋体" w:hAnsi="Times New Roman" w:cs="Times New Roman"/>
          <w:color w:val="0070C0"/>
          <w:sz w:val="13"/>
          <w:szCs w:val="13"/>
        </w:rPr>
        <w:t>不限，请勿使用生活照</w:t>
      </w:r>
      <w:r w:rsidRPr="001606AD">
        <w:rPr>
          <w:rFonts w:ascii="Times New Roman" w:eastAsia="宋体" w:hAnsi="Times New Roman" w:cs="Times New Roman"/>
          <w:sz w:val="13"/>
          <w:szCs w:val="13"/>
        </w:rPr>
        <w:t>）</w:t>
      </w:r>
      <w:r w:rsidR="00C97500" w:rsidRPr="001606AD">
        <w:rPr>
          <w:rFonts w:ascii="Times New Roman" w:eastAsia="宋体" w:hAnsi="Times New Roman" w:cs="Times New Roman"/>
          <w:sz w:val="13"/>
          <w:szCs w:val="13"/>
        </w:rPr>
        <w:t>。一张贴在报名表上，另一张贴在准考证上</w:t>
      </w:r>
      <w:r w:rsidRPr="001606AD">
        <w:rPr>
          <w:rFonts w:ascii="Times New Roman" w:eastAsia="宋体" w:hAnsi="Times New Roman" w:cs="Times New Roman"/>
          <w:sz w:val="13"/>
          <w:szCs w:val="13"/>
        </w:rPr>
        <w:t>；</w:t>
      </w:r>
      <w:r w:rsidR="008860DE"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017BCE40" w14:textId="345071D0" w:rsidR="004B4804" w:rsidRPr="001606AD" w:rsidRDefault="004B4804" w:rsidP="003D1447">
      <w:pPr>
        <w:pStyle w:val="NoSpacing"/>
        <w:numPr>
          <w:ilvl w:val="0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水平认证费用（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如果考生需要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翻译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服务，还需要一起缴纳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翻译费</w:t>
      </w:r>
      <w:r w:rsidRPr="001606AD">
        <w:rPr>
          <w:rFonts w:ascii="Times New Roman" w:eastAsia="宋体" w:hAnsi="Times New Roman" w:cs="Times New Roman"/>
          <w:sz w:val="13"/>
          <w:szCs w:val="13"/>
        </w:rPr>
        <w:t>）；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05A41305" w14:textId="43CC87C6" w:rsidR="004B4804" w:rsidRPr="001606AD" w:rsidRDefault="000B0DB4" w:rsidP="003D1447">
      <w:pPr>
        <w:pStyle w:val="NoSpacing"/>
        <w:numPr>
          <w:ilvl w:val="0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身份证复印件，或者其他含有照片的有效身份证件复印件</w:t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>。</w:t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3829B74B" w14:textId="4B7A34E8" w:rsidR="005578E2" w:rsidRPr="001606AD" w:rsidRDefault="005578E2" w:rsidP="005578E2">
      <w:pPr>
        <w:pStyle w:val="NoSpacing"/>
        <w:rPr>
          <w:rFonts w:ascii="Times New Roman" w:eastAsia="宋体" w:hAnsi="Times New Roman" w:cs="Times New Roman"/>
          <w:b/>
          <w:color w:val="FF0000"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sz w:val="13"/>
          <w:szCs w:val="13"/>
        </w:rPr>
        <w:t>所有申请人或考生需要认真阅读考纲，了解认证内容和形式，并</w:t>
      </w:r>
      <w:r w:rsidR="000B0DB4" w:rsidRPr="001606AD">
        <w:rPr>
          <w:rFonts w:ascii="Times New Roman" w:eastAsia="宋体" w:hAnsi="Times New Roman" w:cs="Times New Roman"/>
          <w:b/>
          <w:sz w:val="13"/>
          <w:szCs w:val="13"/>
        </w:rPr>
        <w:t>做好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充分准备。</w:t>
      </w:r>
      <w:r w:rsidR="00274B66" w:rsidRPr="001606AD">
        <w:rPr>
          <w:rFonts w:ascii="Times New Roman" w:eastAsia="宋体" w:hAnsi="Times New Roman" w:cs="Times New Roman"/>
          <w:b/>
          <w:sz w:val="13"/>
          <w:szCs w:val="13"/>
        </w:rPr>
        <w:t>考纲下载：</w:t>
      </w:r>
      <w:hyperlink r:id="rId8" w:history="1">
        <w:r w:rsidR="00274B66" w:rsidRPr="001606AD">
          <w:rPr>
            <w:rStyle w:val="Hyperlink"/>
            <w:rFonts w:ascii="Times New Roman" w:eastAsia="宋体" w:hAnsi="Times New Roman" w:cs="Times New Roman"/>
            <w:sz w:val="13"/>
            <w:szCs w:val="13"/>
          </w:rPr>
          <w:t>http://www.rslawards.com.cn/syllabusguide-download/</w:t>
        </w:r>
      </w:hyperlink>
      <w:r w:rsidR="00274B66" w:rsidRPr="001606AD">
        <w:rPr>
          <w:rFonts w:ascii="Times New Roman" w:eastAsia="宋体" w:hAnsi="Times New Roman" w:cs="Times New Roman"/>
          <w:b/>
          <w:sz w:val="13"/>
          <w:szCs w:val="13"/>
        </w:rPr>
        <w:t xml:space="preserve"> </w:t>
      </w:r>
    </w:p>
    <w:p w14:paraId="036CE84A" w14:textId="518BA52E" w:rsidR="004B4804" w:rsidRPr="001606AD" w:rsidRDefault="004B4804" w:rsidP="005D480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全额认证费用和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翻</w:t>
      </w:r>
      <w:r w:rsidRPr="001606AD">
        <w:rPr>
          <w:rFonts w:ascii="Times New Roman" w:eastAsia="宋体" w:hAnsi="Times New Roman" w:cs="Times New Roman"/>
          <w:sz w:val="13"/>
          <w:szCs w:val="13"/>
        </w:rPr>
        <w:t>译费必须在报名时支付。付款方式：在</w:t>
      </w:r>
      <w:r w:rsidR="00EB44FD" w:rsidRPr="001606AD">
        <w:rPr>
          <w:rFonts w:ascii="Times New Roman" w:eastAsia="宋体" w:hAnsi="Times New Roman" w:cs="Times New Roman"/>
          <w:sz w:val="13"/>
          <w:szCs w:val="13"/>
        </w:rPr>
        <w:t>当地</w:t>
      </w:r>
      <w:r w:rsidRPr="001606AD">
        <w:rPr>
          <w:rFonts w:ascii="Times New Roman" w:eastAsia="宋体" w:hAnsi="Times New Roman" w:cs="Times New Roman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sz w:val="13"/>
          <w:szCs w:val="13"/>
        </w:rPr>
        <w:t>市级代理机构</w:t>
      </w:r>
      <w:r w:rsidR="00EB44FD" w:rsidRPr="001606AD">
        <w:rPr>
          <w:rFonts w:ascii="Times New Roman" w:eastAsia="宋体" w:hAnsi="Times New Roman" w:cs="Times New Roman"/>
          <w:sz w:val="13"/>
          <w:szCs w:val="13"/>
        </w:rPr>
        <w:t>或</w:t>
      </w:r>
      <w:r w:rsidR="00AF09A0" w:rsidRPr="001606AD">
        <w:rPr>
          <w:rFonts w:ascii="Times New Roman" w:eastAsia="宋体" w:hAnsi="Times New Roman" w:cs="Times New Roman"/>
          <w:sz w:val="13"/>
          <w:szCs w:val="13"/>
        </w:rPr>
        <w:t>指定</w:t>
      </w:r>
      <w:r w:rsidR="00EB44FD" w:rsidRPr="001606AD">
        <w:rPr>
          <w:rFonts w:ascii="Times New Roman" w:eastAsia="宋体" w:hAnsi="Times New Roman" w:cs="Times New Roman"/>
          <w:sz w:val="13"/>
          <w:szCs w:val="13"/>
        </w:rPr>
        <w:t>认证</w:t>
      </w:r>
      <w:r w:rsidR="00AF09A0" w:rsidRPr="001606AD">
        <w:rPr>
          <w:rFonts w:ascii="Times New Roman" w:eastAsia="宋体" w:hAnsi="Times New Roman" w:cs="Times New Roman"/>
          <w:sz w:val="13"/>
          <w:szCs w:val="13"/>
        </w:rPr>
        <w:t>场地</w:t>
      </w:r>
      <w:r w:rsidRPr="001606AD">
        <w:rPr>
          <w:rFonts w:ascii="Times New Roman" w:eastAsia="宋体" w:hAnsi="Times New Roman" w:cs="Times New Roman"/>
          <w:sz w:val="13"/>
          <w:szCs w:val="13"/>
        </w:rPr>
        <w:t>现金或刷卡支付。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2B28FDB9" w14:textId="57E3F4F1" w:rsidR="004B4804" w:rsidRPr="001606AD" w:rsidRDefault="00AF09A0" w:rsidP="004B4804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考生必须携带正版纸质</w:t>
      </w:r>
      <w:r w:rsidRPr="001606AD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教材方可进入考场</w:t>
      </w:r>
      <w:r w:rsidRPr="001606AD">
        <w:rPr>
          <w:rFonts w:ascii="Times New Roman" w:eastAsia="宋体" w:hAnsi="Times New Roman" w:cs="Times New Roman"/>
          <w:sz w:val="13"/>
          <w:szCs w:val="13"/>
        </w:rPr>
        <w:t>（不包含</w:t>
      </w:r>
      <w:r w:rsidR="000369CE">
        <w:rPr>
          <w:rFonts w:ascii="Times New Roman" w:eastAsia="宋体" w:hAnsi="Times New Roman" w:cs="Times New Roman"/>
          <w:sz w:val="13"/>
          <w:szCs w:val="13"/>
        </w:rPr>
        <w:t>KR</w:t>
      </w:r>
      <w:r w:rsidRPr="001606AD">
        <w:rPr>
          <w:rFonts w:ascii="Times New Roman" w:eastAsia="宋体" w:hAnsi="Times New Roman" w:cs="Times New Roman"/>
          <w:sz w:val="13"/>
          <w:szCs w:val="13"/>
        </w:rPr>
        <w:t>播放器和数码打印教材）。</w:t>
      </w:r>
      <w:r w:rsidR="000369CE">
        <w:rPr>
          <w:rFonts w:ascii="Times New Roman" w:eastAsia="宋体" w:hAnsi="Times New Roman" w:cs="Times New Roman"/>
          <w:sz w:val="13"/>
          <w:szCs w:val="13"/>
        </w:rPr>
        <w:t>RSL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中国办公室负责对教材进行核验</w:t>
      </w:r>
      <w:r w:rsidRPr="001606AD">
        <w:rPr>
          <w:rFonts w:ascii="Times New Roman" w:eastAsia="宋体" w:hAnsi="Times New Roman" w:cs="Times New Roman"/>
          <w:sz w:val="13"/>
          <w:szCs w:val="13"/>
        </w:rPr>
        <w:t>。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</w:rPr>
        <w:t>任何不能提供原版教材</w:t>
      </w:r>
      <w:r w:rsidR="008F18B9" w:rsidRPr="001606AD">
        <w:rPr>
          <w:rFonts w:ascii="Times New Roman" w:eastAsia="宋体" w:hAnsi="Times New Roman" w:cs="Times New Roman"/>
          <w:b/>
          <w:sz w:val="13"/>
          <w:szCs w:val="13"/>
        </w:rPr>
        <w:t>的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</w:rPr>
        <w:t>考生将不能获得认证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成绩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</w:rPr>
        <w:t>，直至提供原版教材购买证明。</w:t>
      </w:r>
      <w:r w:rsidRPr="001606AD">
        <w:rPr>
          <w:rFonts w:ascii="Times New Roman" w:eastAsia="宋体" w:hAnsi="Times New Roman" w:cs="Times New Roman"/>
          <w:sz w:val="13"/>
          <w:szCs w:val="13"/>
        </w:rPr>
        <w:t>考生可以携带复印的乐谱进入考场，仅限翻页使用。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  <w:u w:val="single"/>
        </w:rPr>
        <w:t>考生不得携带任何形式的非正版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  <w:u w:val="single"/>
        </w:rPr>
        <w:t>Rockschool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  <w:u w:val="single"/>
        </w:rPr>
        <w:t>乐谱或教材入场，包括重新排版打印的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  <w:u w:val="single"/>
        </w:rPr>
        <w:t>Rockschool</w:t>
      </w:r>
      <w:r w:rsidR="0056433B" w:rsidRPr="001606AD">
        <w:rPr>
          <w:rFonts w:ascii="Times New Roman" w:eastAsia="宋体" w:hAnsi="Times New Roman" w:cs="Times New Roman"/>
          <w:b/>
          <w:sz w:val="13"/>
          <w:szCs w:val="13"/>
          <w:u w:val="single"/>
        </w:rPr>
        <w:t>乐谱。</w:t>
      </w:r>
      <w:r w:rsidR="0056433B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66CF52F4" w14:textId="6F46FBD3" w:rsidR="004B4804" w:rsidRPr="001606AD" w:rsidRDefault="004B4804" w:rsidP="004B4804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准考证将以电子邮件形式发给申请人，请申请人务必提供真实有效的电邮地址。申请人如果在考前三周未收到准考证，请与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报名时的代理机构联系。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3AAE43D7" w14:textId="1F73E95D" w:rsidR="004B4804" w:rsidRPr="001606AD" w:rsidRDefault="004B4804" w:rsidP="004B4804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4A6D69D8" w14:textId="29953F62" w:rsidR="004B4804" w:rsidRPr="001606AD" w:rsidRDefault="004B4804" w:rsidP="00F56F6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未满</w:t>
      </w:r>
      <w:r w:rsidRPr="001606AD">
        <w:rPr>
          <w:rFonts w:ascii="Times New Roman" w:eastAsia="宋体" w:hAnsi="Times New Roman" w:cs="Times New Roman"/>
          <w:sz w:val="13"/>
          <w:szCs w:val="13"/>
        </w:rPr>
        <w:t>18</w:t>
      </w:r>
      <w:r w:rsidRPr="001606AD">
        <w:rPr>
          <w:rFonts w:ascii="Times New Roman" w:eastAsia="宋体" w:hAnsi="Times New Roman" w:cs="Times New Roman"/>
          <w:sz w:val="13"/>
          <w:szCs w:val="13"/>
        </w:rPr>
        <w:t>周岁的考生，需由年满</w:t>
      </w:r>
      <w:r w:rsidRPr="001606AD">
        <w:rPr>
          <w:rFonts w:ascii="Times New Roman" w:eastAsia="宋体" w:hAnsi="Times New Roman" w:cs="Times New Roman"/>
          <w:sz w:val="13"/>
          <w:szCs w:val="13"/>
        </w:rPr>
        <w:t>18</w:t>
      </w:r>
      <w:r w:rsidRPr="001606AD">
        <w:rPr>
          <w:rFonts w:ascii="Times New Roman" w:eastAsia="宋体" w:hAnsi="Times New Roman" w:cs="Times New Roman"/>
          <w:sz w:val="13"/>
          <w:szCs w:val="13"/>
        </w:rPr>
        <w:t>周岁的人士</w:t>
      </w:r>
      <w:r w:rsidR="00B4582C" w:rsidRPr="001606AD">
        <w:rPr>
          <w:rFonts w:ascii="Times New Roman" w:eastAsia="宋体" w:hAnsi="Times New Roman" w:cs="Times New Roman"/>
          <w:sz w:val="13"/>
          <w:szCs w:val="13"/>
        </w:rPr>
        <w:t>（例如老师或家长）</w:t>
      </w:r>
      <w:r w:rsidRPr="001606AD">
        <w:rPr>
          <w:rFonts w:ascii="Times New Roman" w:eastAsia="宋体" w:hAnsi="Times New Roman" w:cs="Times New Roman"/>
          <w:sz w:val="13"/>
          <w:szCs w:val="13"/>
        </w:rPr>
        <w:t>代为申请。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3E119392" w14:textId="60D0D7B8" w:rsidR="004B4804" w:rsidRPr="001606AD" w:rsidRDefault="004B4804" w:rsidP="00F56F6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报名表上的考生姓名必须与</w:t>
      </w:r>
      <w:r w:rsidR="00153BDE" w:rsidRPr="001606AD">
        <w:rPr>
          <w:rFonts w:ascii="Times New Roman" w:eastAsia="宋体" w:hAnsi="Times New Roman" w:cs="Times New Roman"/>
          <w:sz w:val="13"/>
          <w:szCs w:val="13"/>
        </w:rPr>
        <w:t>参加</w:t>
      </w:r>
      <w:r w:rsidRPr="001606AD">
        <w:rPr>
          <w:rFonts w:ascii="Times New Roman" w:eastAsia="宋体" w:hAnsi="Times New Roman" w:cs="Times New Roman"/>
          <w:sz w:val="13"/>
          <w:szCs w:val="13"/>
        </w:rPr>
        <w:t>认证的考生姓名相符。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考官及考场译员有权对考生的身份进行核实。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一旦发现</w:t>
      </w:r>
      <w:r w:rsidRPr="001606AD">
        <w:rPr>
          <w:rFonts w:ascii="Times New Roman" w:eastAsia="宋体" w:hAnsi="Times New Roman" w:cs="Times New Roman"/>
          <w:sz w:val="13"/>
          <w:szCs w:val="13"/>
        </w:rPr>
        <w:t>替考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，</w:t>
      </w:r>
      <w:r w:rsidRPr="001606AD">
        <w:rPr>
          <w:rFonts w:ascii="Times New Roman" w:eastAsia="宋体" w:hAnsi="Times New Roman" w:cs="Times New Roman"/>
          <w:sz w:val="13"/>
          <w:szCs w:val="13"/>
        </w:rPr>
        <w:t>考生将被取消认证资格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和成绩</w:t>
      </w:r>
      <w:r w:rsidRPr="001606AD">
        <w:rPr>
          <w:rFonts w:ascii="Times New Roman" w:eastAsia="宋体" w:hAnsi="Times New Roman" w:cs="Times New Roman"/>
          <w:sz w:val="13"/>
          <w:szCs w:val="13"/>
        </w:rPr>
        <w:t>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50C0242D" w14:textId="46F09A6A" w:rsidR="00CE681E" w:rsidRPr="001606AD" w:rsidRDefault="004B4804" w:rsidP="00F56F6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报名表一经递交，不可更改认证科目、</w:t>
      </w:r>
      <w:r w:rsidR="00C86D69" w:rsidRPr="001606AD">
        <w:rPr>
          <w:rFonts w:ascii="Times New Roman" w:eastAsia="宋体" w:hAnsi="Times New Roman" w:cs="Times New Roman"/>
          <w:sz w:val="13"/>
          <w:szCs w:val="13"/>
        </w:rPr>
        <w:t>认证类型</w:t>
      </w:r>
      <w:r w:rsidRPr="001606AD">
        <w:rPr>
          <w:rFonts w:ascii="Times New Roman" w:eastAsia="宋体" w:hAnsi="Times New Roman" w:cs="Times New Roman"/>
          <w:sz w:val="13"/>
          <w:szCs w:val="13"/>
        </w:rPr>
        <w:t>和等级。</w:t>
      </w:r>
    </w:p>
    <w:p w14:paraId="3BFF3D0C" w14:textId="095A3487" w:rsidR="00AD6E89" w:rsidRPr="001606AD" w:rsidRDefault="00CE681E" w:rsidP="005D480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每个考生的认证时间由</w:t>
      </w:r>
      <w:r w:rsidRPr="001606AD">
        <w:rPr>
          <w:rFonts w:ascii="Times New Roman" w:eastAsia="宋体" w:hAnsi="Times New Roman" w:cs="Times New Roman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sz w:val="13"/>
          <w:szCs w:val="13"/>
        </w:rPr>
        <w:t>和认证场地负责安排。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09A0" w:rsidRPr="001606AD" w14:paraId="0052065A" w14:textId="77777777" w:rsidTr="00E54A22">
        <w:tc>
          <w:tcPr>
            <w:tcW w:w="10456" w:type="dxa"/>
          </w:tcPr>
          <w:p w14:paraId="1D190794" w14:textId="32989EDF" w:rsidR="00E54A22" w:rsidRPr="000369CE" w:rsidRDefault="00FD1D5D" w:rsidP="00E54A22">
            <w:pPr>
              <w:pStyle w:val="NoSpacing"/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</w:pPr>
            <w:r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请注意</w:t>
            </w:r>
            <w:r w:rsidR="008F18B9"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，以下情形将产生额外</w:t>
            </w:r>
            <w:r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费用</w:t>
            </w:r>
            <w:r w:rsidR="00E54A22"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：</w:t>
            </w:r>
          </w:p>
          <w:p w14:paraId="5100089E" w14:textId="6A05A674" w:rsidR="00FD1D5D" w:rsidRPr="001606AD" w:rsidRDefault="00FD1D5D" w:rsidP="000369CE">
            <w:pPr>
              <w:pStyle w:val="NoSpacing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准考证发出之前</w:t>
            </w:r>
            <w:r w:rsidR="00CE681E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：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</w:t>
            </w: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退考，将产生</w:t>
            </w: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150</w:t>
            </w: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元管理费用。</w:t>
            </w:r>
          </w:p>
          <w:p w14:paraId="372965A1" w14:textId="77777777" w:rsidR="000369CE" w:rsidRPr="000369CE" w:rsidRDefault="00FD1D5D" w:rsidP="000369CE">
            <w:pPr>
              <w:pStyle w:val="NoSpacing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准考证发出之后</w:t>
            </w:r>
            <w:r w:rsidR="00CE681E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：</w:t>
            </w:r>
          </w:p>
          <w:p w14:paraId="07B3B656" w14:textId="20834A7E" w:rsidR="000369CE" w:rsidRPr="007017B8" w:rsidRDefault="000369CE" w:rsidP="000369CE">
            <w:pPr>
              <w:pStyle w:val="NoSpacing"/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color w:val="FF0000"/>
                <w:sz w:val="13"/>
                <w:szCs w:val="13"/>
              </w:rPr>
            </w:pPr>
            <w:r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代理机构必须谨慎决定采用</w:t>
            </w:r>
            <w:r w:rsidRPr="007017B8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13"/>
                <w:szCs w:val="13"/>
              </w:rPr>
              <w:t>录制认证</w:t>
            </w:r>
            <w:r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还是</w:t>
            </w:r>
            <w:r w:rsidRPr="007017B8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13"/>
                <w:szCs w:val="13"/>
              </w:rPr>
              <w:t>实时认证</w:t>
            </w:r>
            <w:r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的方式。</w:t>
            </w:r>
            <w:r w:rsidR="007017B8"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准考证发出之后，不得对</w:t>
            </w:r>
            <w:r w:rsidR="007017B8" w:rsidRPr="008D6C82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13"/>
                <w:szCs w:val="13"/>
              </w:rPr>
              <w:t>认证方式</w:t>
            </w:r>
            <w:r w:rsidR="007017B8"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进行调整，否则将根据中英两国团队额外发生的工作量，向机构收取相应管理费用</w:t>
            </w:r>
            <w:r w:rsidR="008D6C82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（按实际发生的小时数计算）</w:t>
            </w:r>
            <w:r w:rsidR="007017B8" w:rsidRPr="007017B8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。</w:t>
            </w:r>
          </w:p>
          <w:p w14:paraId="230FF324" w14:textId="39297D2B" w:rsidR="00FD1D5D" w:rsidRPr="001606AD" w:rsidRDefault="000369CE" w:rsidP="000369CE">
            <w:pPr>
              <w:pStyle w:val="NoSpacing"/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退考或延期，恕不能退费。</w:t>
            </w: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任何要求改日期、改时间段的申请，恕无法获得批准。</w:t>
            </w:r>
          </w:p>
          <w:p w14:paraId="64447561" w14:textId="2C28673C" w:rsidR="00E54A22" w:rsidRPr="001606AD" w:rsidRDefault="00CE681E" w:rsidP="00FD1D5D">
            <w:pPr>
              <w:pStyle w:val="NoSpacing"/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申请更正考生姓名拼写：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将产生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200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元管理费，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RSL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重新发送准考证。</w:t>
            </w:r>
            <w:r w:rsidR="00F058C0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不接受更改科目、认证类型和等级的申请。</w:t>
            </w:r>
          </w:p>
          <w:p w14:paraId="5D0768F2" w14:textId="303CD293" w:rsidR="00E54A22" w:rsidRPr="001606AD" w:rsidRDefault="00CE681E" w:rsidP="00FF4ECC">
            <w:pPr>
              <w:pStyle w:val="NoSpacing"/>
              <w:numPr>
                <w:ilvl w:val="0"/>
                <w:numId w:val="8"/>
              </w:numPr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考生如不能按时出席认证，无论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何种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原因，</w:t>
            </w:r>
            <w:r w:rsidR="00E54A22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认证费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恕</w:t>
            </w:r>
            <w:r w:rsidR="00E54A22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不退还</w:t>
            </w:r>
            <w:r w:rsidR="000369CE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，亦无法提供免费补考。</w:t>
            </w:r>
          </w:p>
        </w:tc>
      </w:tr>
    </w:tbl>
    <w:p w14:paraId="48FEF7EC" w14:textId="65FD3A6B" w:rsidR="004B4804" w:rsidRPr="001606AD" w:rsidRDefault="004B4804" w:rsidP="005D480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B86" w:rsidRPr="001606AD" w14:paraId="5540DC48" w14:textId="77777777" w:rsidTr="00B27B86">
        <w:tc>
          <w:tcPr>
            <w:tcW w:w="10456" w:type="dxa"/>
          </w:tcPr>
          <w:p w14:paraId="2F4DC30F" w14:textId="18D8D84F" w:rsidR="00B27B86" w:rsidRPr="001606AD" w:rsidRDefault="00B27B86" w:rsidP="00BF3A34">
            <w:pPr>
              <w:pStyle w:val="NoSpacing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4B4541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请注意：</w:t>
            </w:r>
            <w:r w:rsidR="00A21E02" w:rsidRPr="001606AD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由于</w:t>
            </w:r>
            <w:r w:rsidR="004B4541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时差原因</w:t>
            </w:r>
            <w:r w:rsidR="00A21E02" w:rsidRPr="001606AD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，</w:t>
            </w:r>
            <w:r w:rsidR="008A5BE5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实时</w:t>
            </w:r>
            <w:r w:rsidRPr="008A5BE5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认证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将安排在周一至周日下午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点半至晚上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9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点半期间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。如果考生对时间段有特别要求，请申请人在报名表上注明</w:t>
            </w:r>
            <w:r w:rsidR="008F18B9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，</w:t>
            </w:r>
            <w:r w:rsidR="00CE681E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RSL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将尽量安排</w:t>
            </w:r>
            <w:r w:rsidR="008F18B9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。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但若因各种原因不能完全满足，请您谅解。</w:t>
            </w:r>
          </w:p>
        </w:tc>
      </w:tr>
    </w:tbl>
    <w:p w14:paraId="780E5213" w14:textId="77777777" w:rsidR="001B4429" w:rsidRPr="001606AD" w:rsidRDefault="001B4429" w:rsidP="00BF3A34">
      <w:pPr>
        <w:pStyle w:val="NoSpacing"/>
        <w:ind w:firstLine="284"/>
        <w:rPr>
          <w:rFonts w:ascii="Times New Roman" w:eastAsia="宋体" w:hAnsi="Times New Roman" w:cs="Times New Roman"/>
          <w:sz w:val="13"/>
          <w:szCs w:val="13"/>
        </w:rPr>
      </w:pPr>
    </w:p>
    <w:p w14:paraId="4AAC38C4" w14:textId="230C2D8A" w:rsidR="0089078D" w:rsidRPr="001606AD" w:rsidRDefault="00DA1D7F" w:rsidP="004B4804">
      <w:pPr>
        <w:pStyle w:val="NoSpacing"/>
        <w:rPr>
          <w:rFonts w:ascii="Times New Roman" w:eastAsia="宋体" w:hAnsi="Times New Roman" w:cs="Times New Roman"/>
          <w:b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color w:val="000000"/>
          <w:sz w:val="13"/>
          <w:szCs w:val="13"/>
        </w:rPr>
        <w:t>关于乐器：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考生可选择使用电鼓或真鼓、电钢琴或原声钢琴，但如果电声乐器不能完全满足考核内容中的技术、力度要求，考生成绩</w:t>
      </w:r>
      <w:r w:rsidR="000B0DB4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会受到影响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。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不会建议考生选择原声乐器</w:t>
      </w:r>
      <w:r w:rsidR="008F18B9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或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电声乐器参加认证，请参考</w:t>
      </w:r>
      <w:r w:rsidR="00EB44FD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ROCKSCHOOL</w:t>
      </w:r>
      <w:r w:rsidR="00EB44FD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各科目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教学大纲指南了解考核要求</w:t>
      </w:r>
      <w:r w:rsidR="000944F6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。</w:t>
      </w:r>
      <w:r w:rsidR="00CE681E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考纲下载：</w:t>
      </w:r>
      <w:hyperlink r:id="rId9" w:history="1">
        <w:r w:rsidR="00CE681E" w:rsidRPr="001606AD">
          <w:rPr>
            <w:rStyle w:val="Hyperlink"/>
            <w:rFonts w:ascii="Times New Roman" w:eastAsia="宋体" w:hAnsi="Times New Roman" w:cs="Times New Roman"/>
            <w:sz w:val="13"/>
            <w:szCs w:val="13"/>
          </w:rPr>
          <w:t>http://www.rslawards.com.cn/syllabusguide-download/</w:t>
        </w:r>
      </w:hyperlink>
    </w:p>
    <w:p w14:paraId="4C0A9A8F" w14:textId="0900BEEF" w:rsidR="0089078D" w:rsidRPr="001606AD" w:rsidRDefault="0089078D" w:rsidP="004B4804">
      <w:pPr>
        <w:pStyle w:val="NoSpacing"/>
        <w:rPr>
          <w:rFonts w:ascii="Times New Roman" w:eastAsia="宋体" w:hAnsi="Times New Roman" w:cs="Times New Roman"/>
          <w:b/>
          <w:sz w:val="13"/>
          <w:szCs w:val="13"/>
        </w:rPr>
      </w:pPr>
    </w:p>
    <w:p w14:paraId="4AFCDFFA" w14:textId="3C4D5174" w:rsidR="0089078D" w:rsidRPr="001606AD" w:rsidRDefault="0089078D" w:rsidP="00F56F63">
      <w:pPr>
        <w:pStyle w:val="NoSpacing"/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sz w:val="13"/>
          <w:szCs w:val="13"/>
        </w:rPr>
        <w:t>联系我们：</w:t>
      </w:r>
      <w:r w:rsidR="00F56F63" w:rsidRPr="001606AD">
        <w:rPr>
          <w:rFonts w:ascii="Times New Roman" w:eastAsia="宋体" w:hAnsi="Times New Roman" w:cs="Times New Roman"/>
          <w:b/>
          <w:sz w:val="13"/>
          <w:szCs w:val="13"/>
        </w:rPr>
        <w:t>R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SL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中文官网：</w:t>
      </w:r>
      <w:hyperlink r:id="rId10" w:history="1">
        <w:r w:rsidRPr="001606AD">
          <w:rPr>
            <w:rStyle w:val="Hyperlink"/>
            <w:rFonts w:ascii="Times New Roman" w:eastAsia="宋体" w:hAnsi="Times New Roman" w:cs="Times New Roman"/>
            <w:sz w:val="13"/>
            <w:szCs w:val="13"/>
          </w:rPr>
          <w:t>www.rslawards.com.cn</w:t>
        </w:r>
      </w:hyperlink>
      <w:r w:rsidR="008F18B9" w:rsidRPr="001606AD">
        <w:rPr>
          <w:rStyle w:val="Hyperlink"/>
          <w:rFonts w:ascii="Times New Roman" w:eastAsia="宋体" w:hAnsi="Times New Roman" w:cs="Times New Roman"/>
          <w:sz w:val="13"/>
          <w:szCs w:val="13"/>
          <w:u w:val="none"/>
        </w:rPr>
        <w:t xml:space="preserve">  |  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中国客服邮箱：</w:t>
      </w:r>
      <w:hyperlink r:id="rId11" w:history="1">
        <w:r w:rsidR="00011431" w:rsidRPr="001606AD">
          <w:rPr>
            <w:rStyle w:val="Hyperlink"/>
            <w:rFonts w:ascii="Times New Roman" w:eastAsia="宋体" w:hAnsi="Times New Roman" w:cs="Times New Roman"/>
            <w:sz w:val="13"/>
            <w:szCs w:val="13"/>
          </w:rPr>
          <w:t>info@rslawards.com.cn</w:t>
        </w:r>
      </w:hyperlink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</w:t>
      </w:r>
      <w:r w:rsidR="008F18B9"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|  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微信公众号：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“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英国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ROCKSCHOOL”</w:t>
      </w:r>
    </w:p>
    <w:p w14:paraId="0F6DF79C" w14:textId="77777777" w:rsidR="00F56F63" w:rsidRPr="001606AD" w:rsidRDefault="0089078D" w:rsidP="00011431">
      <w:pPr>
        <w:pStyle w:val="NoSpacing"/>
        <w:rPr>
          <w:rFonts w:ascii="Times New Roman" w:eastAsia="宋体" w:hAnsi="Times New Roman" w:cs="Times New Roman"/>
          <w:b/>
          <w:bCs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bCs/>
          <w:sz w:val="13"/>
          <w:szCs w:val="13"/>
        </w:rPr>
        <w:t>相关信息查询：</w:t>
      </w:r>
    </w:p>
    <w:p w14:paraId="462234F8" w14:textId="550C5FB9" w:rsidR="00C66292" w:rsidRPr="00FE655D" w:rsidRDefault="0089078D" w:rsidP="00954ECB">
      <w:pPr>
        <w:pStyle w:val="NoSpacing"/>
        <w:numPr>
          <w:ilvl w:val="0"/>
          <w:numId w:val="9"/>
        </w:numPr>
        <w:rPr>
          <w:rFonts w:ascii="Times New Roman" w:eastAsia="宋体" w:hAnsi="Times New Roman" w:cs="Times New Roman"/>
          <w:sz w:val="14"/>
          <w:szCs w:val="14"/>
        </w:rPr>
      </w:pPr>
      <w:r w:rsidRPr="00FE655D">
        <w:rPr>
          <w:rFonts w:ascii="Times New Roman" w:eastAsia="宋体" w:hAnsi="Times New Roman" w:cs="Times New Roman"/>
          <w:sz w:val="14"/>
          <w:szCs w:val="14"/>
        </w:rPr>
        <w:t>认证政策和流程</w:t>
      </w:r>
      <w:r w:rsidRPr="00FE655D">
        <w:rPr>
          <w:rFonts w:ascii="Times New Roman" w:eastAsia="宋体" w:hAnsi="Times New Roman" w:cs="Times New Roman"/>
          <w:sz w:val="14"/>
          <w:szCs w:val="14"/>
        </w:rPr>
        <w:t xml:space="preserve">: </w:t>
      </w:r>
      <w:hyperlink r:id="rId12" w:history="1">
        <w:r w:rsidRPr="00FE655D">
          <w:rPr>
            <w:rStyle w:val="Hyperlink"/>
            <w:rFonts w:ascii="Times New Roman" w:eastAsia="宋体" w:hAnsi="Times New Roman" w:cs="Times New Roman"/>
            <w:sz w:val="14"/>
            <w:szCs w:val="14"/>
          </w:rPr>
          <w:t>http://www.rslawards.com.cn/regulations-guidelines/</w:t>
        </w:r>
      </w:hyperlink>
      <w:r w:rsidR="00F56F63" w:rsidRPr="00FE655D">
        <w:rPr>
          <w:rStyle w:val="Hyperlink"/>
          <w:rFonts w:ascii="Times New Roman" w:eastAsia="宋体" w:hAnsi="Times New Roman" w:cs="Times New Roman"/>
          <w:color w:val="auto"/>
          <w:sz w:val="14"/>
          <w:szCs w:val="14"/>
          <w:u w:val="none"/>
        </w:rPr>
        <w:t xml:space="preserve"> </w:t>
      </w:r>
      <w:r w:rsidR="00FE655D" w:rsidRPr="00FE655D">
        <w:rPr>
          <w:rStyle w:val="Hyperlink"/>
          <w:rFonts w:ascii="Times New Roman" w:eastAsia="宋体" w:hAnsi="Times New Roman" w:cs="Times New Roman"/>
          <w:color w:val="auto"/>
          <w:sz w:val="14"/>
          <w:szCs w:val="14"/>
          <w:u w:val="none"/>
        </w:rPr>
        <w:t xml:space="preserve">  | </w:t>
      </w:r>
      <w:r w:rsidRPr="00FE655D">
        <w:rPr>
          <w:rFonts w:ascii="Times New Roman" w:eastAsia="宋体" w:hAnsi="Times New Roman" w:cs="Times New Roman"/>
          <w:sz w:val="14"/>
          <w:szCs w:val="14"/>
        </w:rPr>
        <w:t>常见问题和解答：</w:t>
      </w:r>
      <w:hyperlink r:id="rId13" w:history="1">
        <w:r w:rsidRPr="00FE655D">
          <w:rPr>
            <w:rStyle w:val="Hyperlink"/>
            <w:rFonts w:ascii="Times New Roman" w:eastAsia="宋体" w:hAnsi="Times New Roman" w:cs="Times New Roman"/>
            <w:sz w:val="14"/>
            <w:szCs w:val="14"/>
          </w:rPr>
          <w:t>http://www.rslawards.com.cn/faq-music/</w:t>
        </w:r>
      </w:hyperlink>
      <w:r w:rsidRPr="00FE655D">
        <w:rPr>
          <w:rFonts w:ascii="Times New Roman" w:eastAsia="宋体" w:hAnsi="Times New Roman" w:cs="Times New Roman"/>
          <w:sz w:val="14"/>
          <w:szCs w:val="14"/>
        </w:rPr>
        <w:t xml:space="preserve"> </w:t>
      </w:r>
    </w:p>
    <w:p w14:paraId="6A790081" w14:textId="01AAD059" w:rsidR="00CE681E" w:rsidRPr="001606AD" w:rsidRDefault="00CE681E" w:rsidP="00F56F63">
      <w:pPr>
        <w:pStyle w:val="NoSpacing"/>
        <w:numPr>
          <w:ilvl w:val="0"/>
          <w:numId w:val="9"/>
        </w:numPr>
        <w:pBdr>
          <w:bottom w:val="single" w:sz="6" w:space="1" w:color="auto"/>
        </w:pBdr>
        <w:rPr>
          <w:rStyle w:val="Hyperlink"/>
          <w:rFonts w:ascii="Times New Roman" w:eastAsia="宋体" w:hAnsi="Times New Roman" w:cs="Times New Roman"/>
          <w:color w:val="auto"/>
          <w:sz w:val="14"/>
          <w:szCs w:val="14"/>
          <w:u w:val="none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考纲下载：</w:t>
      </w:r>
      <w:hyperlink r:id="rId14" w:history="1">
        <w:r w:rsidRPr="001606AD">
          <w:rPr>
            <w:rStyle w:val="Hyperlink"/>
            <w:rFonts w:ascii="Times New Roman" w:eastAsia="宋体" w:hAnsi="Times New Roman" w:cs="Times New Roman"/>
            <w:sz w:val="14"/>
            <w:szCs w:val="14"/>
          </w:rPr>
          <w:t>http://www.rslawards.com.cn/syllabusguide-download/</w:t>
        </w:r>
      </w:hyperlink>
    </w:p>
    <w:p w14:paraId="7D9357D5" w14:textId="77777777" w:rsidR="008A5BE5" w:rsidRDefault="008A5BE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</w:p>
    <w:p w14:paraId="78121DB9" w14:textId="189D92A6" w:rsidR="00F56F63" w:rsidRDefault="00DD6F8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  <w:r w:rsidRPr="001606AD">
        <w:rPr>
          <w:rFonts w:ascii="Times New Roman" w:eastAsia="宋体" w:hAnsi="Times New Roman" w:cs="Times New Roman"/>
          <w:b/>
          <w:bCs/>
          <w:sz w:val="16"/>
          <w:szCs w:val="16"/>
        </w:rPr>
        <w:t>申请人知情同意书</w:t>
      </w:r>
    </w:p>
    <w:p w14:paraId="700F9EFA" w14:textId="77777777" w:rsidR="008A5BE5" w:rsidRPr="001606AD" w:rsidRDefault="008A5BE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</w:p>
    <w:p w14:paraId="232619BA" w14:textId="38F3B276" w:rsidR="00DD6F85" w:rsidRPr="001606AD" w:rsidRDefault="00DD6F85" w:rsidP="00F56F63">
      <w:pPr>
        <w:pStyle w:val="NoSpacing"/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本人是（请勾选）：</w:t>
      </w:r>
      <w:r w:rsidRPr="001606AD">
        <w:rPr>
          <w:rFonts w:ascii="Times New Roman" w:eastAsia="宋体" w:hAnsi="Times New Roman" w:cs="Times New Roman"/>
          <w:sz w:val="14"/>
          <w:szCs w:val="14"/>
        </w:rPr>
        <w:sym w:font="Webdings" w:char="F063"/>
      </w:r>
      <w:r w:rsidRPr="001606AD">
        <w:rPr>
          <w:rFonts w:ascii="Times New Roman" w:eastAsia="宋体" w:hAnsi="Times New Roman" w:cs="Times New Roman"/>
          <w:sz w:val="14"/>
          <w:szCs w:val="14"/>
        </w:rPr>
        <w:t>考生本人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（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18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岁以上）；</w:t>
      </w:r>
      <w:r w:rsidRPr="001606AD">
        <w:rPr>
          <w:rFonts w:ascii="Times New Roman" w:eastAsia="宋体" w:hAnsi="Times New Roman" w:cs="Times New Roman"/>
          <w:sz w:val="14"/>
          <w:szCs w:val="14"/>
        </w:rPr>
        <w:t xml:space="preserve">  </w:t>
      </w:r>
      <w:r w:rsidRPr="001606AD">
        <w:rPr>
          <w:rFonts w:ascii="Times New Roman" w:eastAsia="宋体" w:hAnsi="Times New Roman" w:cs="Times New Roman"/>
          <w:sz w:val="14"/>
          <w:szCs w:val="14"/>
        </w:rPr>
        <w:sym w:font="Webdings" w:char="F063"/>
      </w:r>
      <w:r w:rsidRPr="001606AD">
        <w:rPr>
          <w:rFonts w:ascii="Times New Roman" w:eastAsia="宋体" w:hAnsi="Times New Roman" w:cs="Times New Roman"/>
          <w:sz w:val="14"/>
          <w:szCs w:val="14"/>
        </w:rPr>
        <w:t>家长</w:t>
      </w:r>
      <w:r w:rsidRPr="001606AD">
        <w:rPr>
          <w:rFonts w:ascii="Times New Roman" w:eastAsia="宋体" w:hAnsi="Times New Roman" w:cs="Times New Roman"/>
          <w:sz w:val="14"/>
          <w:szCs w:val="14"/>
        </w:rPr>
        <w:t>/</w:t>
      </w:r>
      <w:r w:rsidRPr="001606AD">
        <w:rPr>
          <w:rFonts w:ascii="Times New Roman" w:eastAsia="宋体" w:hAnsi="Times New Roman" w:cs="Times New Roman"/>
          <w:sz w:val="14"/>
          <w:szCs w:val="14"/>
        </w:rPr>
        <w:t>监护人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（考生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18</w:t>
      </w:r>
      <w:r w:rsidR="000765DB" w:rsidRPr="001606AD">
        <w:rPr>
          <w:rFonts w:ascii="Times New Roman" w:eastAsia="宋体" w:hAnsi="Times New Roman" w:cs="Times New Roman"/>
          <w:sz w:val="14"/>
          <w:szCs w:val="14"/>
        </w:rPr>
        <w:t>岁以下）</w:t>
      </w:r>
      <w:r w:rsidRPr="001606AD">
        <w:rPr>
          <w:rFonts w:ascii="Times New Roman" w:eastAsia="宋体" w:hAnsi="Times New Roman" w:cs="Times New Roman"/>
          <w:sz w:val="14"/>
          <w:szCs w:val="14"/>
        </w:rPr>
        <w:t>，已充分阅读、理解并接受上述报名注意事项。</w:t>
      </w:r>
    </w:p>
    <w:p w14:paraId="781D6E37" w14:textId="40EB5FF8" w:rsidR="0002560D" w:rsidRPr="001606AD" w:rsidRDefault="00672785" w:rsidP="000256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="0002560D"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="0002560D" w:rsidRPr="001606AD">
        <w:rPr>
          <w:rFonts w:ascii="Times New Roman" w:eastAsia="宋体" w:hAnsi="Times New Roman" w:cs="Times New Roman"/>
          <w:sz w:val="14"/>
          <w:szCs w:val="14"/>
        </w:rPr>
        <w:tab/>
      </w:r>
    </w:p>
    <w:p w14:paraId="1EC551BE" w14:textId="329F6465" w:rsidR="00381DBD" w:rsidRPr="001606AD" w:rsidRDefault="00381DBD" w:rsidP="00381DBD">
      <w:pPr>
        <w:pStyle w:val="NoSpacing"/>
        <w:rPr>
          <w:rFonts w:ascii="Times New Roman" w:eastAsia="宋体" w:hAnsi="Times New Roman" w:cs="Times New Roman"/>
          <w:color w:val="0070C0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考生姓名：</w:t>
      </w:r>
      <w:r w:rsidRPr="001606AD">
        <w:rPr>
          <w:rFonts w:ascii="Times New Roman" w:eastAsia="宋体" w:hAnsi="Times New Roman" w:cs="Times New Roman"/>
          <w:sz w:val="14"/>
          <w:szCs w:val="14"/>
        </w:rPr>
        <w:t xml:space="preserve">          </w:t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color w:val="0070C0"/>
          <w:sz w:val="14"/>
          <w:szCs w:val="14"/>
        </w:rPr>
        <w:t>申请人签名</w:t>
      </w:r>
      <w:r w:rsidRPr="001606AD">
        <w:rPr>
          <w:rFonts w:ascii="Times New Roman" w:eastAsia="宋体" w:hAnsi="Times New Roman" w:cs="Times New Roman"/>
          <w:color w:val="0070C0"/>
          <w:sz w:val="14"/>
          <w:szCs w:val="14"/>
        </w:rPr>
        <w:t>: _______________________________</w:t>
      </w:r>
      <w:r w:rsidRPr="001606AD">
        <w:rPr>
          <w:rFonts w:ascii="Times New Roman" w:eastAsia="宋体" w:hAnsi="Times New Roman" w:cs="Times New Roman"/>
          <w:color w:val="0070C0"/>
          <w:sz w:val="14"/>
          <w:szCs w:val="14"/>
        </w:rPr>
        <w:t>（如考生是未成年人，由家长签字表示知晓以上报名注意事项）</w:t>
      </w:r>
    </w:p>
    <w:p w14:paraId="361DFFC6" w14:textId="77777777" w:rsidR="0002560D" w:rsidRPr="001606AD" w:rsidRDefault="0002560D" w:rsidP="0002560D">
      <w:pPr>
        <w:pStyle w:val="NoSpacing"/>
        <w:ind w:right="130"/>
        <w:jc w:val="right"/>
        <w:rPr>
          <w:rFonts w:ascii="Times New Roman" w:eastAsia="宋体" w:hAnsi="Times New Roman" w:cs="Times New Roman"/>
          <w:sz w:val="14"/>
          <w:szCs w:val="14"/>
        </w:rPr>
      </w:pPr>
    </w:p>
    <w:p w14:paraId="4605A60B" w14:textId="5C79577B" w:rsidR="00DD6F85" w:rsidRPr="001606AD" w:rsidRDefault="00DD6F85" w:rsidP="0002560D">
      <w:pPr>
        <w:pStyle w:val="NoSpacing"/>
        <w:ind w:right="130"/>
        <w:jc w:val="right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日期：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年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月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日</w:t>
      </w:r>
    </w:p>
    <w:p w14:paraId="4A8E9312" w14:textId="77777777" w:rsidR="0002560D" w:rsidRDefault="0002560D" w:rsidP="00DD6F85">
      <w:pPr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0748BF46" w14:textId="5A80E3B0" w:rsidR="00105220" w:rsidRPr="005C63A5" w:rsidRDefault="005C6926" w:rsidP="00DD6F85">
      <w:pPr>
        <w:jc w:val="center"/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</w:pPr>
      <w:r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lastRenderedPageBreak/>
        <w:t>R</w:t>
      </w:r>
      <w:r w:rsidR="00C55F95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OCKSCHOOL</w:t>
      </w:r>
      <w:r w:rsidR="00835AD0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现代音乐</w:t>
      </w:r>
      <w:r w:rsidR="00C55F95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等级认证报名表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（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202</w:t>
      </w:r>
      <w:r w:rsid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1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年版）</w:t>
      </w:r>
    </w:p>
    <w:p w14:paraId="273C75AB" w14:textId="6859C899" w:rsidR="00AD6CC7" w:rsidRPr="005C63A5" w:rsidRDefault="00AD6CC7" w:rsidP="00AD6CC7">
      <w:pPr>
        <w:pStyle w:val="NoSpacing"/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</w:pPr>
      <w:r w:rsidRPr="005C63A5">
        <w:rPr>
          <w:rFonts w:ascii="Times New Roman" w:eastAsia="宋体" w:hAnsi="Times New Roman" w:cs="Times New Roman"/>
          <w:b/>
          <w:bCs/>
          <w:color w:val="0070C0"/>
          <w:sz w:val="16"/>
          <w:szCs w:val="16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5C63A5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32726783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请用正楷或打印方式填写报名表。考生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申请人有责任确保所填资料的真实、完整性。任何违规申请，</w:t>
            </w:r>
            <w:r w:rsidR="000B0DB4"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请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自行负责，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有权拒绝处理</w:t>
            </w:r>
            <w:r w:rsidR="000B0DB4"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违规认证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申请，报名费恕不退还。每张表填写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个考生信息。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0E155C69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6486F0F9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27D76F94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4CB1A49D" w14:textId="77777777" w:rsidR="0046648E" w:rsidRPr="005C63A5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  <w:p w14:paraId="0EE0428E" w14:textId="56050415" w:rsidR="00105220" w:rsidRPr="005C63A5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考生照片</w:t>
            </w:r>
          </w:p>
        </w:tc>
      </w:tr>
      <w:tr w:rsidR="00105220" w:rsidRPr="005C63A5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申请人资料（申请人须年满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5220" w:rsidRPr="005C63A5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05220" w:rsidRPr="005C63A5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9951D3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申请人与考生关系：请在适当的方格内加上【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√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】</w:t>
            </w:r>
          </w:p>
          <w:p w14:paraId="02E4ED37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A7E82F4" w14:textId="75312D60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sym w:font="Webdings" w:char="F063"/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考生本人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sym w:font="Webdings" w:char="F063"/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家长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监护人</w:t>
            </w:r>
            <w:r w:rsidR="00D6433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D6433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sym w:font="Webdings" w:char="F063"/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教师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sym w:font="Webdings" w:char="F063"/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培训机构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学校</w:t>
            </w:r>
          </w:p>
          <w:p w14:paraId="02727BDF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D06DA72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AF74FB7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05220" w:rsidRPr="005C63A5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7AA6AE23" w:rsidR="00105220" w:rsidRPr="005C63A5" w:rsidRDefault="00105220" w:rsidP="002B43C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地址（可填写培训中心地址）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：</w:t>
            </w:r>
          </w:p>
        </w:tc>
      </w:tr>
      <w:tr w:rsidR="00105220" w:rsidRPr="005C63A5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手机号码：</w:t>
            </w:r>
          </w:p>
        </w:tc>
      </w:tr>
      <w:tr w:rsidR="00105220" w:rsidRPr="005C63A5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电子邮件（请准确填写</w:t>
            </w:r>
            <w:r w:rsidR="00BD5EB4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申请人的邮件地址</w:t>
            </w: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，以收取</w:t>
            </w:r>
            <w:r w:rsidR="00A141C0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准考证和</w:t>
            </w:r>
            <w:r w:rsidR="00BD5EB4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考前须知</w:t>
            </w: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）：</w:t>
            </w:r>
          </w:p>
        </w:tc>
      </w:tr>
    </w:tbl>
    <w:p w14:paraId="4784E61E" w14:textId="77777777" w:rsidR="00105220" w:rsidRPr="005C63A5" w:rsidRDefault="00105220" w:rsidP="00105220">
      <w:pPr>
        <w:pStyle w:val="NoSpacing"/>
        <w:rPr>
          <w:rFonts w:ascii="Times New Roman" w:eastAsia="宋体" w:hAnsi="Times New Roman" w:cs="Times New Roman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8"/>
        <w:gridCol w:w="3557"/>
        <w:gridCol w:w="2976"/>
      </w:tblGrid>
      <w:tr w:rsidR="00105220" w:rsidRPr="005C63A5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5C63A5" w:rsidRDefault="00105220" w:rsidP="00D14224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考生资料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05220" w:rsidRPr="005C63A5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考生姓名</w:t>
            </w:r>
            <w:r w:rsidR="009F6CA9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注</w:t>
            </w:r>
            <w:r w:rsidRPr="005C63A5">
              <w:rPr>
                <w:rFonts w:ascii="Cambria Math" w:eastAsia="宋体" w:hAnsi="Cambria Math" w:cs="Cambria Math"/>
                <w:color w:val="000000"/>
                <w:sz w:val="20"/>
                <w:szCs w:val="20"/>
                <w:vertAlign w:val="superscript"/>
              </w:rPr>
              <w:t>①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（拼音或者英文）将会打印在证书上</w:t>
            </w:r>
            <w:r w:rsidR="00531B51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：</w:t>
            </w:r>
          </w:p>
        </w:tc>
      </w:tr>
      <w:tr w:rsidR="005C6926" w:rsidRPr="005C63A5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5C63A5" w:rsidRDefault="009F6CA9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注</w:t>
            </w:r>
            <w:r w:rsidR="005C6926" w:rsidRPr="005C63A5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①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:</w:t>
            </w:r>
            <w:r w:rsidR="005D4803"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5C63A5" w:rsidRDefault="005D4803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Zhang Xiaoming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。其他国籍考生的姓名拼写请与考生护照一致。因申请人原因造成姓名错误、需要补发证书的，需另外支付</w:t>
            </w:r>
            <w:r w:rsidR="00927121" w:rsidRPr="005C63A5">
              <w:rPr>
                <w:rFonts w:ascii="Times New Roman" w:eastAsia="宋体" w:hAnsi="Times New Roman" w:cs="Times New Roman"/>
                <w:b/>
                <w:color w:val="4F81BD" w:themeColor="accent1"/>
                <w:sz w:val="18"/>
                <w:szCs w:val="18"/>
              </w:rPr>
              <w:t>200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元证书制作工本费</w:t>
            </w:r>
            <w:r w:rsidR="008F18B9"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。</w:t>
            </w:r>
          </w:p>
        </w:tc>
      </w:tr>
      <w:tr w:rsidR="00531B51" w:rsidRPr="005C63A5" w14:paraId="2FC75FB4" w14:textId="77777777" w:rsidTr="003B40F9">
        <w:tc>
          <w:tcPr>
            <w:tcW w:w="365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出生日期（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YYYY-MM-DD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）：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考生个人信息仅供数据统计之用，不会泄露给第三方。</w:t>
            </w:r>
          </w:p>
        </w:tc>
      </w:tr>
      <w:tr w:rsidR="00531B51" w:rsidRPr="005C63A5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4405904D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身份证号（外籍考生请填护照号）：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310E6741" w14:textId="77777777" w:rsidR="00105220" w:rsidRPr="005C63A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1534"/>
        <w:gridCol w:w="965"/>
        <w:gridCol w:w="1612"/>
        <w:gridCol w:w="2126"/>
        <w:gridCol w:w="1559"/>
        <w:gridCol w:w="1701"/>
      </w:tblGrid>
      <w:tr w:rsidR="008F18B9" w:rsidRPr="005C63A5" w14:paraId="480EFC3E" w14:textId="77777777" w:rsidTr="0023643E">
        <w:tc>
          <w:tcPr>
            <w:tcW w:w="10191" w:type="dxa"/>
            <w:gridSpan w:val="7"/>
            <w:tcBorders>
              <w:bottom w:val="single" w:sz="12" w:space="0" w:color="auto"/>
            </w:tcBorders>
          </w:tcPr>
          <w:p w14:paraId="109BE78E" w14:textId="70A5ACFE" w:rsidR="008F18B9" w:rsidRPr="005C63A5" w:rsidRDefault="008F18B9" w:rsidP="00AD6CC7">
            <w:pPr>
              <w:pStyle w:val="NoSpacing"/>
              <w:rPr>
                <w:rFonts w:ascii="Times New Roman" w:eastAsia="宋体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认证信息</w:t>
            </w:r>
            <w:r w:rsidRPr="005C63A5">
              <w:rPr>
                <w:rFonts w:ascii="Times New Roman" w:eastAsia="宋体" w:hAnsi="Times New Roman" w:cs="Times New Roman"/>
                <w:b/>
                <w:bCs/>
                <w:color w:val="0070C0"/>
                <w:sz w:val="20"/>
                <w:szCs w:val="20"/>
              </w:rPr>
              <w:t>（报名表一经递交，不可更改认证科目、认证类型和等级）</w:t>
            </w:r>
          </w:p>
        </w:tc>
      </w:tr>
      <w:tr w:rsidR="008F18B9" w:rsidRPr="005C63A5" w14:paraId="7D74D37C" w14:textId="77777777" w:rsidTr="000379EA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8F18B9" w:rsidRPr="005C63A5" w:rsidRDefault="008F18B9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61F20" w14:textId="6986F22F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注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begin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instrText xml:space="preserve"> = 2 \* GB3 </w:instrTex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separate"/>
            </w:r>
            <w:r w:rsidRPr="005C63A5">
              <w:rPr>
                <w:rFonts w:ascii="Cambria Math" w:eastAsia="宋体" w:hAnsi="Cambria Math" w:cs="Cambria Math"/>
                <w:b/>
                <w:noProof/>
                <w:sz w:val="18"/>
                <w:szCs w:val="18"/>
              </w:rPr>
              <w:t>②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end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9D839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考纲版本</w:t>
            </w:r>
          </w:p>
          <w:p w14:paraId="36288FB2" w14:textId="2827C93A" w:rsidR="003B40F9" w:rsidRPr="005C63A5" w:rsidRDefault="003B40F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注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begin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instrText xml:space="preserve"> = 3 \* GB3 </w:instrTex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separate"/>
            </w:r>
            <w:r w:rsidRPr="005C63A5">
              <w:rPr>
                <w:rFonts w:ascii="Cambria Math" w:eastAsia="宋体" w:hAnsi="Cambria Math" w:cs="Cambria Math"/>
                <w:b/>
                <w:noProof/>
                <w:sz w:val="18"/>
                <w:szCs w:val="18"/>
              </w:rPr>
              <w:t>③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end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527FBB21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认证类型（综合认证请填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g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，演奏证书请填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(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启蒙请填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p, 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预科请填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，其他等级填数字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  <w:r w:rsidR="008E0720"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</w:t>
            </w:r>
            <w:r w:rsidR="008E0720"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（元）</w:t>
            </w:r>
          </w:p>
        </w:tc>
      </w:tr>
      <w:tr w:rsidR="008F18B9" w:rsidRPr="005C63A5" w14:paraId="6883EFB5" w14:textId="77777777" w:rsidTr="000379EA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8F18B9" w:rsidRPr="005C63A5" w:rsidRDefault="008F18B9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</w:tcPr>
          <w:p w14:paraId="16DDCC11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18B9" w:rsidRPr="005C63A5" w14:paraId="5C35D96C" w14:textId="77777777" w:rsidTr="0023643E">
        <w:tc>
          <w:tcPr>
            <w:tcW w:w="1019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5C63A5" w:rsidRDefault="008F18B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如果考生报考一项以上的认证，请填下面两行：</w:t>
            </w:r>
          </w:p>
        </w:tc>
      </w:tr>
      <w:tr w:rsidR="008F18B9" w:rsidRPr="005C63A5" w14:paraId="02279191" w14:textId="77777777" w:rsidTr="000379EA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8F18B9" w:rsidRPr="005C63A5" w:rsidRDefault="008F18B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7D0B5" w14:textId="059A7494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450B35DD" w:rsidR="008F18B9" w:rsidRPr="005C63A5" w:rsidRDefault="003B40F9" w:rsidP="003B40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考纲版本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</w:t>
            </w:r>
          </w:p>
        </w:tc>
      </w:tr>
      <w:tr w:rsidR="008E0720" w:rsidRPr="005C63A5" w14:paraId="596EAAC7" w14:textId="77777777" w:rsidTr="000379EA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8E0720" w:rsidRPr="005C63A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EFBCC2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14:paraId="0B29461B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18B9" w:rsidRPr="005C63A5" w14:paraId="0AB13ECC" w14:textId="77777777" w:rsidTr="000379EA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8F18B9" w:rsidRPr="005C63A5" w:rsidRDefault="008F18B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51A89C" w14:textId="15004031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5A1E46E9" w:rsidR="008F18B9" w:rsidRPr="005C63A5" w:rsidRDefault="003B40F9" w:rsidP="003B40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考纲版本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8F18B9" w:rsidRPr="005C63A5" w:rsidRDefault="008F18B9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</w:t>
            </w:r>
          </w:p>
        </w:tc>
      </w:tr>
      <w:tr w:rsidR="008E0720" w:rsidRPr="005C63A5" w14:paraId="4D3546A4" w14:textId="77777777" w:rsidTr="000379EA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8E0720" w:rsidRPr="005C63A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5AA523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14:paraId="047E1699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8E0720" w:rsidRPr="005C63A5" w:rsidRDefault="008E0720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B40F9" w:rsidRPr="005C63A5" w14:paraId="3275AE29" w14:textId="77777777" w:rsidTr="0023643E">
        <w:tc>
          <w:tcPr>
            <w:tcW w:w="6931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5C63A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+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5C63A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（元）：</w:t>
            </w:r>
          </w:p>
        </w:tc>
      </w:tr>
      <w:tr w:rsidR="008E0720" w:rsidRPr="005C63A5" w14:paraId="1026D572" w14:textId="77777777" w:rsidTr="00DB581D">
        <w:tc>
          <w:tcPr>
            <w:tcW w:w="10191" w:type="dxa"/>
            <w:gridSpan w:val="7"/>
          </w:tcPr>
          <w:p w14:paraId="1963F5F5" w14:textId="68F967BD" w:rsidR="008E0720" w:rsidRPr="008F164F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注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begin"/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instrText xml:space="preserve"> = 2 \* GB3 </w:instrTex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separate"/>
            </w:r>
            <w:r w:rsidRPr="008F164F">
              <w:rPr>
                <w:rFonts w:ascii="Cambria Math" w:eastAsia="宋体" w:hAnsi="Cambria Math" w:cs="Cambria Math"/>
                <w:noProof/>
                <w:sz w:val="16"/>
                <w:szCs w:val="16"/>
              </w:rPr>
              <w:t>②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end"/>
            </w:r>
            <w:r w:rsidR="00277EEA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277EEA" w:rsidRPr="00277EEA"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</w:rPr>
              <w:t>科目名称：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木吉他填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acoustic guitar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电吉他填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electric guitar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贝司填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bass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架子鼓填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drums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演唱填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vocals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古典钢琴填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 w:rsidR="00683B19">
              <w:rPr>
                <w:rFonts w:ascii="Times New Roman" w:eastAsia="宋体" w:hAnsi="Times New Roman" w:cs="Times New Roman"/>
                <w:sz w:val="16"/>
                <w:szCs w:val="16"/>
              </w:rPr>
              <w:t>lassical piano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；流行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钢琴填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p</w:t>
            </w:r>
            <w:r w:rsidR="00683B1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op 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piano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键盘填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keyboard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尤克里里填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ukulele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。</w:t>
            </w:r>
          </w:p>
          <w:p w14:paraId="67A716E9" w14:textId="7F1D3144" w:rsidR="003B40F9" w:rsidRPr="005C63A5" w:rsidRDefault="003B40F9" w:rsidP="003B40F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注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fldChar w:fldCharType="begin"/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instrText xml:space="preserve"> = 3 \* GB3 </w:instrTex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fldChar w:fldCharType="separate"/>
            </w:r>
            <w:r w:rsidRPr="008F164F">
              <w:rPr>
                <w:rFonts w:ascii="Cambria Math" w:eastAsia="宋体" w:hAnsi="Cambria Math" w:cs="Cambria Math"/>
                <w:bCs/>
                <w:noProof/>
                <w:sz w:val="16"/>
                <w:szCs w:val="16"/>
              </w:rPr>
              <w:t>③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fldChar w:fldCharType="end"/>
            </w:r>
            <w:r w:rsidR="00277EEA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 xml:space="preserve"> </w:t>
            </w:r>
            <w:r w:rsidRPr="000C38AD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考纲版本：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电吉他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/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贝司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/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鼓：统一填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2012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。</w:t>
            </w:r>
            <w:r w:rsidR="00683B19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流行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钢琴：旧版填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2015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，新版填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2019</w:t>
            </w:r>
            <w:r w:rsidR="00122937"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。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木吉他：旧版填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2016</w:t>
            </w:r>
            <w:r w:rsidR="004217C9"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，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新版填</w:t>
            </w:r>
            <w:r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2019</w:t>
            </w:r>
            <w:r w:rsidR="00122937"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。</w:t>
            </w:r>
            <w:r w:rsidR="008F164F" w:rsidRPr="008F164F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尤克里里：旧版填</w:t>
            </w:r>
            <w:r w:rsidR="008F164F" w:rsidRPr="008F164F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2</w:t>
            </w:r>
            <w:r w:rsidR="008F164F"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017</w:t>
            </w:r>
            <w:r w:rsidR="008F164F" w:rsidRPr="008F164F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，新版填</w:t>
            </w:r>
            <w:r w:rsidR="008F164F" w:rsidRPr="008F164F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2</w:t>
            </w:r>
            <w:r w:rsidR="008F164F" w:rsidRPr="008F164F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020</w:t>
            </w:r>
            <w:r w:rsidR="008F164F" w:rsidRPr="008F164F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。</w:t>
            </w:r>
            <w:r w:rsidR="00683B19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古典钢琴：统一填</w:t>
            </w:r>
            <w:r w:rsidR="00683B19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2</w:t>
            </w:r>
            <w:r w:rsidR="00683B19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020</w:t>
            </w:r>
            <w:r w:rsidR="00683B19">
              <w:rPr>
                <w:rFonts w:ascii="Times New Roman" w:eastAsia="宋体" w:hAnsi="Times New Roman" w:cs="Times New Roman" w:hint="eastAsia"/>
                <w:bCs/>
                <w:sz w:val="16"/>
                <w:szCs w:val="16"/>
              </w:rPr>
              <w:t>。</w:t>
            </w:r>
          </w:p>
        </w:tc>
      </w:tr>
      <w:tr w:rsidR="008E0720" w:rsidRPr="005C63A5" w14:paraId="22ADD24A" w14:textId="77777777" w:rsidTr="002914BD">
        <w:tc>
          <w:tcPr>
            <w:tcW w:w="10191" w:type="dxa"/>
            <w:gridSpan w:val="7"/>
          </w:tcPr>
          <w:p w14:paraId="3CD72000" w14:textId="11B01ABF" w:rsidR="008E0720" w:rsidRPr="008F164F" w:rsidRDefault="008F164F" w:rsidP="008F18B9">
            <w:pPr>
              <w:rPr>
                <w:rFonts w:ascii="Times New Roman" w:eastAsia="宋体" w:hAnsi="Times New Roman" w:cs="Times New Roman"/>
                <w:color w:val="0070C0"/>
                <w:sz w:val="17"/>
                <w:szCs w:val="17"/>
              </w:rPr>
            </w:pPr>
            <w:r w:rsidRPr="008F164F">
              <w:rPr>
                <w:rFonts w:ascii="Times New Roman" w:eastAsia="宋体" w:hAnsi="Times New Roman" w:cs="Times New Roman" w:hint="eastAsia"/>
                <w:color w:val="0070C0"/>
                <w:sz w:val="17"/>
                <w:szCs w:val="17"/>
              </w:rPr>
              <w:t>因时差原因，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实时认证</w:t>
            </w:r>
            <w:r w:rsidRPr="008F164F">
              <w:rPr>
                <w:rFonts w:ascii="Times New Roman" w:eastAsia="宋体" w:hAnsi="Times New Roman" w:cs="Times New Roman" w:hint="eastAsia"/>
                <w:color w:val="0070C0"/>
                <w:sz w:val="17"/>
                <w:szCs w:val="17"/>
              </w:rPr>
              <w:t>仅安排在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周一至周日下午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2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点半至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9</w:t>
            </w:r>
            <w:r w:rsidRPr="008F164F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7"/>
                <w:szCs w:val="17"/>
              </w:rPr>
              <w:t>点半期间</w:t>
            </w:r>
            <w:r w:rsidRPr="008F164F">
              <w:rPr>
                <w:rFonts w:ascii="Times New Roman" w:eastAsia="宋体" w:hAnsi="Times New Roman" w:cs="Times New Roman" w:hint="eastAsia"/>
                <w:color w:val="0070C0"/>
                <w:sz w:val="17"/>
                <w:szCs w:val="17"/>
              </w:rPr>
              <w:t>。</w:t>
            </w:r>
            <w:r w:rsidR="008E0720" w:rsidRPr="008F164F">
              <w:rPr>
                <w:rFonts w:ascii="Times New Roman" w:eastAsia="宋体" w:hAnsi="Times New Roman" w:cs="Times New Roman"/>
                <w:color w:val="0070C0"/>
                <w:sz w:val="17"/>
                <w:szCs w:val="17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B91F446" w14:textId="77777777" w:rsidR="008E0720" w:rsidRPr="005C63A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</w:p>
          <w:p w14:paraId="4D7F2B52" w14:textId="0F946922" w:rsidR="008E0720" w:rsidRPr="005C63A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</w:p>
        </w:tc>
      </w:tr>
    </w:tbl>
    <w:p w14:paraId="01693123" w14:textId="77777777" w:rsidR="00105220" w:rsidRPr="005C63A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5C63A5" w14:paraId="6BA04B1F" w14:textId="77777777" w:rsidTr="000846B4">
        <w:tc>
          <w:tcPr>
            <w:tcW w:w="10191" w:type="dxa"/>
          </w:tcPr>
          <w:p w14:paraId="3B8EAD6F" w14:textId="77777777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5C6926"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其他信息</w:t>
            </w:r>
          </w:p>
        </w:tc>
      </w:tr>
      <w:tr w:rsidR="00105220" w:rsidRPr="005C63A5" w14:paraId="5AC9CBCA" w14:textId="77777777" w:rsidTr="000846B4">
        <w:tc>
          <w:tcPr>
            <w:tcW w:w="10191" w:type="dxa"/>
            <w:shd w:val="clear" w:color="auto" w:fill="auto"/>
          </w:tcPr>
          <w:p w14:paraId="7F6EDAB8" w14:textId="395500BD" w:rsidR="00105220" w:rsidRPr="005C63A5" w:rsidRDefault="005C6926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架子鼓考生：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是否需要按</w:t>
            </w:r>
            <w:r w:rsidRPr="005C63A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左手习惯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摆放乐器？</w:t>
            </w:r>
            <w:r w:rsidR="0042701A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如是，考场助理将会协助进行相关设备调整。</w:t>
            </w:r>
          </w:p>
        </w:tc>
      </w:tr>
      <w:tr w:rsidR="00105220" w:rsidRPr="005C63A5" w14:paraId="4E0E10F9" w14:textId="77777777" w:rsidTr="000846B4">
        <w:tc>
          <w:tcPr>
            <w:tcW w:w="10191" w:type="dxa"/>
            <w:shd w:val="clear" w:color="auto" w:fill="auto"/>
          </w:tcPr>
          <w:p w14:paraId="0A9BE378" w14:textId="0D0A2E4D" w:rsidR="00105220" w:rsidRPr="005C63A5" w:rsidRDefault="005C6926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考生是否要携带自己的鼓（仅限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6-8</w:t>
            </w: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级考生）？如否，认证中心会安排设备。</w:t>
            </w:r>
          </w:p>
          <w:p w14:paraId="19723954" w14:textId="77777777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05220" w:rsidRPr="005C63A5" w14:paraId="0B988E11" w14:textId="77777777" w:rsidTr="000846B4">
        <w:tc>
          <w:tcPr>
            <w:tcW w:w="10191" w:type="dxa"/>
            <w:shd w:val="clear" w:color="auto" w:fill="auto"/>
          </w:tcPr>
          <w:p w14:paraId="0CAE08E9" w14:textId="07A657B2" w:rsidR="00724465" w:rsidRPr="005C63A5" w:rsidRDefault="005C6926" w:rsidP="006939D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钢琴和键盘乐器考生：</w:t>
            </w:r>
            <w:r w:rsidRPr="005C63A5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是否要携带自己的乐器？</w:t>
            </w:r>
            <w:r w:rsidR="00724465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如否，认证中心会安排设备。</w:t>
            </w:r>
          </w:p>
        </w:tc>
      </w:tr>
      <w:tr w:rsidR="004D5EC6" w:rsidRPr="005C63A5" w14:paraId="16B031ED" w14:textId="77777777" w:rsidTr="00C161BD">
        <w:trPr>
          <w:trHeight w:val="248"/>
        </w:trPr>
        <w:tc>
          <w:tcPr>
            <w:tcW w:w="10191" w:type="dxa"/>
            <w:shd w:val="clear" w:color="auto" w:fill="auto"/>
          </w:tcPr>
          <w:p w14:paraId="0CBF01AE" w14:textId="1BC4D838" w:rsidR="004D5EC6" w:rsidRPr="005C63A5" w:rsidRDefault="004D5EC6" w:rsidP="00C161B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如考生有其他特殊要求，请在此栏标明。</w:t>
            </w:r>
          </w:p>
        </w:tc>
      </w:tr>
    </w:tbl>
    <w:p w14:paraId="64AA4EE7" w14:textId="77777777" w:rsidR="006939D9" w:rsidRPr="005C63A5" w:rsidRDefault="006939D9">
      <w:pPr>
        <w:rPr>
          <w:rFonts w:ascii="Times New Roman" w:eastAsia="宋体" w:hAnsi="Times New Roman" w:cs="Times New Roman"/>
        </w:rPr>
      </w:pPr>
    </w:p>
    <w:p w14:paraId="0032F492" w14:textId="06483EFF" w:rsidR="0089078D" w:rsidRPr="005C63A5" w:rsidRDefault="006939D9" w:rsidP="0007116A">
      <w:pPr>
        <w:jc w:val="right"/>
        <w:rPr>
          <w:rFonts w:ascii="Times New Roman" w:eastAsia="宋体" w:hAnsi="Times New Roman" w:cs="Times New Roman"/>
          <w:b/>
          <w:color w:val="0070C0"/>
          <w:sz w:val="20"/>
          <w:szCs w:val="20"/>
        </w:rPr>
      </w:pPr>
      <w:r w:rsidRPr="005C63A5">
        <w:rPr>
          <w:rFonts w:ascii="Times New Roman" w:eastAsia="宋体" w:hAnsi="Times New Roman" w:cs="Times New Roman"/>
          <w:sz w:val="20"/>
          <w:szCs w:val="20"/>
        </w:rPr>
        <w:t>申请人签字</w:t>
      </w:r>
      <w:r w:rsidR="00243F23" w:rsidRPr="005C63A5">
        <w:rPr>
          <w:rFonts w:ascii="Times New Roman" w:eastAsia="宋体" w:hAnsi="Times New Roman" w:cs="Times New Roman"/>
          <w:sz w:val="20"/>
          <w:szCs w:val="20"/>
        </w:rPr>
        <w:t>：</w:t>
      </w:r>
      <w:r w:rsidRPr="005C63A5">
        <w:rPr>
          <w:rFonts w:ascii="Times New Roman" w:eastAsia="宋体" w:hAnsi="Times New Roman" w:cs="Times New Roman"/>
          <w:sz w:val="20"/>
          <w:szCs w:val="20"/>
        </w:rPr>
        <w:t>____________________</w:t>
      </w:r>
      <w:r w:rsidRPr="005C63A5">
        <w:rPr>
          <w:rFonts w:ascii="Times New Roman" w:eastAsia="宋体" w:hAnsi="Times New Roman" w:cs="Times New Roman"/>
          <w:sz w:val="20"/>
          <w:szCs w:val="20"/>
        </w:rPr>
        <w:t>日期：</w:t>
      </w:r>
      <w:r w:rsidRPr="005C63A5">
        <w:rPr>
          <w:rFonts w:ascii="Times New Roman" w:eastAsia="宋体" w:hAnsi="Times New Roman" w:cs="Times New Roman"/>
          <w:sz w:val="20"/>
          <w:szCs w:val="20"/>
        </w:rPr>
        <w:t>_________________</w:t>
      </w:r>
    </w:p>
    <w:p w14:paraId="18ECCEC5" w14:textId="77777777" w:rsidR="0003390A" w:rsidRPr="0003390A" w:rsidRDefault="0003390A" w:rsidP="0003390A">
      <w:pPr>
        <w:jc w:val="center"/>
        <w:rPr>
          <w:sz w:val="20"/>
          <w:szCs w:val="20"/>
        </w:rPr>
      </w:pPr>
    </w:p>
    <w:sectPr w:rsidR="0003390A" w:rsidRPr="0003390A" w:rsidSect="0002560D">
      <w:headerReference w:type="default" r:id="rId15"/>
      <w:footerReference w:type="default" r:id="rId16"/>
      <w:pgSz w:w="11906" w:h="16838"/>
      <w:pgMar w:top="851" w:right="720" w:bottom="851" w:left="72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CD86" w14:textId="77777777" w:rsidR="006A54B1" w:rsidRDefault="006A54B1" w:rsidP="00E25639">
      <w:pPr>
        <w:spacing w:after="0" w:line="240" w:lineRule="auto"/>
      </w:pPr>
      <w:r>
        <w:separator/>
      </w:r>
    </w:p>
  </w:endnote>
  <w:endnote w:type="continuationSeparator" w:id="0">
    <w:p w14:paraId="6A5423BE" w14:textId="77777777" w:rsidR="006A54B1" w:rsidRDefault="006A54B1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宋体">
    <w:panose1 w:val="000000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191A" w14:textId="77777777" w:rsidR="006A54B1" w:rsidRDefault="006A54B1" w:rsidP="00E25639">
      <w:pPr>
        <w:spacing w:after="0" w:line="240" w:lineRule="auto"/>
      </w:pPr>
      <w:r>
        <w:separator/>
      </w:r>
    </w:p>
  </w:footnote>
  <w:footnote w:type="continuationSeparator" w:id="0">
    <w:p w14:paraId="215B2EEA" w14:textId="77777777" w:rsidR="006A54B1" w:rsidRDefault="006A54B1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DB6B" w14:textId="652647FA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>RSL 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现代音乐等级认证报名表（</w:t>
    </w:r>
    <w:r w:rsidRPr="005C63A5">
      <w:rPr>
        <w:rFonts w:ascii="Times New Roman" w:hAnsi="Times New Roman" w:cs="Times New Roman"/>
        <w:sz w:val="14"/>
        <w:szCs w:val="14"/>
        <w:lang w:val="en-US"/>
      </w:rPr>
      <w:t>202</w:t>
    </w:r>
    <w:r w:rsidR="005C63A5" w:rsidRPr="005C63A5">
      <w:rPr>
        <w:rFonts w:ascii="Times New Roman" w:hAnsi="Times New Roman" w:cs="Times New Roman"/>
        <w:sz w:val="14"/>
        <w:szCs w:val="14"/>
        <w:lang w:val="en-US"/>
      </w:rPr>
      <w:t>1</w:t>
    </w:r>
    <w:r w:rsidRPr="005C63A5">
      <w:rPr>
        <w:rFonts w:ascii="Times New Roman" w:hAnsi="Times New Roman" w:cs="Times New Roman"/>
        <w:sz w:val="14"/>
        <w:szCs w:val="14"/>
        <w:lang w:val="en-US"/>
      </w:rPr>
      <w:t>年版）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3"/>
  </w:num>
  <w:num w:numId="5">
    <w:abstractNumId w:val="15"/>
  </w:num>
  <w:num w:numId="6">
    <w:abstractNumId w:val="7"/>
  </w:num>
  <w:num w:numId="7">
    <w:abstractNumId w:val="26"/>
  </w:num>
  <w:num w:numId="8">
    <w:abstractNumId w:val="12"/>
  </w:num>
  <w:num w:numId="9">
    <w:abstractNumId w:val="27"/>
  </w:num>
  <w:num w:numId="10">
    <w:abstractNumId w:val="22"/>
  </w:num>
  <w:num w:numId="11">
    <w:abstractNumId w:val="18"/>
  </w:num>
  <w:num w:numId="12">
    <w:abstractNumId w:val="6"/>
  </w:num>
  <w:num w:numId="13">
    <w:abstractNumId w:val="13"/>
  </w:num>
  <w:num w:numId="14">
    <w:abstractNumId w:val="10"/>
  </w:num>
  <w:num w:numId="15">
    <w:abstractNumId w:val="24"/>
  </w:num>
  <w:num w:numId="16">
    <w:abstractNumId w:val="0"/>
  </w:num>
  <w:num w:numId="17">
    <w:abstractNumId w:val="20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5"/>
  </w:num>
  <w:num w:numId="23">
    <w:abstractNumId w:val="2"/>
  </w:num>
  <w:num w:numId="24">
    <w:abstractNumId w:val="11"/>
  </w:num>
  <w:num w:numId="25">
    <w:abstractNumId w:val="17"/>
  </w:num>
  <w:num w:numId="26">
    <w:abstractNumId w:val="19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7116A"/>
    <w:rsid w:val="00072761"/>
    <w:rsid w:val="00072F9E"/>
    <w:rsid w:val="000765DB"/>
    <w:rsid w:val="000846B4"/>
    <w:rsid w:val="000943DB"/>
    <w:rsid w:val="000944F6"/>
    <w:rsid w:val="000B0DB4"/>
    <w:rsid w:val="000B0F2F"/>
    <w:rsid w:val="000C1DA1"/>
    <w:rsid w:val="000C38AD"/>
    <w:rsid w:val="000C6D40"/>
    <w:rsid w:val="000D1737"/>
    <w:rsid w:val="0010489F"/>
    <w:rsid w:val="00105220"/>
    <w:rsid w:val="0011578C"/>
    <w:rsid w:val="0012052E"/>
    <w:rsid w:val="00120898"/>
    <w:rsid w:val="00122937"/>
    <w:rsid w:val="00127285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7542"/>
    <w:rsid w:val="001B4429"/>
    <w:rsid w:val="001B4655"/>
    <w:rsid w:val="001C709F"/>
    <w:rsid w:val="001C7C34"/>
    <w:rsid w:val="001D0016"/>
    <w:rsid w:val="001F12FE"/>
    <w:rsid w:val="00211125"/>
    <w:rsid w:val="00224940"/>
    <w:rsid w:val="00224B19"/>
    <w:rsid w:val="0023643E"/>
    <w:rsid w:val="00243F23"/>
    <w:rsid w:val="00244D51"/>
    <w:rsid w:val="00254C04"/>
    <w:rsid w:val="002609AD"/>
    <w:rsid w:val="00273D9E"/>
    <w:rsid w:val="00274B66"/>
    <w:rsid w:val="002755E4"/>
    <w:rsid w:val="00277EEA"/>
    <w:rsid w:val="00287D1B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20169"/>
    <w:rsid w:val="003369C5"/>
    <w:rsid w:val="0034611F"/>
    <w:rsid w:val="003507C6"/>
    <w:rsid w:val="00361A51"/>
    <w:rsid w:val="00371244"/>
    <w:rsid w:val="00373527"/>
    <w:rsid w:val="00381DBD"/>
    <w:rsid w:val="003878B3"/>
    <w:rsid w:val="003A6EEE"/>
    <w:rsid w:val="003B40F9"/>
    <w:rsid w:val="003C511F"/>
    <w:rsid w:val="003D1447"/>
    <w:rsid w:val="003D1A50"/>
    <w:rsid w:val="003E32D4"/>
    <w:rsid w:val="003E5AF8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B51"/>
    <w:rsid w:val="005357DE"/>
    <w:rsid w:val="005578E2"/>
    <w:rsid w:val="0056433B"/>
    <w:rsid w:val="005666DB"/>
    <w:rsid w:val="005761CB"/>
    <w:rsid w:val="00577351"/>
    <w:rsid w:val="005A17AB"/>
    <w:rsid w:val="005A53B9"/>
    <w:rsid w:val="005A7644"/>
    <w:rsid w:val="005C24FB"/>
    <w:rsid w:val="005C63A5"/>
    <w:rsid w:val="005C6926"/>
    <w:rsid w:val="005D4803"/>
    <w:rsid w:val="005E0553"/>
    <w:rsid w:val="005E114F"/>
    <w:rsid w:val="005E41E2"/>
    <w:rsid w:val="00600635"/>
    <w:rsid w:val="00600957"/>
    <w:rsid w:val="0060331D"/>
    <w:rsid w:val="006103F2"/>
    <w:rsid w:val="0061380F"/>
    <w:rsid w:val="006177C4"/>
    <w:rsid w:val="00624DCD"/>
    <w:rsid w:val="006372FD"/>
    <w:rsid w:val="0066736E"/>
    <w:rsid w:val="00672785"/>
    <w:rsid w:val="00683B19"/>
    <w:rsid w:val="006939D9"/>
    <w:rsid w:val="006A4E89"/>
    <w:rsid w:val="006A54B1"/>
    <w:rsid w:val="006C10C7"/>
    <w:rsid w:val="006D0BC7"/>
    <w:rsid w:val="006D3233"/>
    <w:rsid w:val="006D4934"/>
    <w:rsid w:val="006D6D73"/>
    <w:rsid w:val="007017B8"/>
    <w:rsid w:val="00702F03"/>
    <w:rsid w:val="0071029C"/>
    <w:rsid w:val="0071145B"/>
    <w:rsid w:val="007223DD"/>
    <w:rsid w:val="00724465"/>
    <w:rsid w:val="00742B5B"/>
    <w:rsid w:val="00750768"/>
    <w:rsid w:val="00771C98"/>
    <w:rsid w:val="00775A6D"/>
    <w:rsid w:val="0079410C"/>
    <w:rsid w:val="00795BB0"/>
    <w:rsid w:val="007B71F1"/>
    <w:rsid w:val="007C7F35"/>
    <w:rsid w:val="007E1A24"/>
    <w:rsid w:val="007E5E32"/>
    <w:rsid w:val="007F08ED"/>
    <w:rsid w:val="00802470"/>
    <w:rsid w:val="00811001"/>
    <w:rsid w:val="008165E2"/>
    <w:rsid w:val="00816AE7"/>
    <w:rsid w:val="00817FF6"/>
    <w:rsid w:val="00823C91"/>
    <w:rsid w:val="00835AD0"/>
    <w:rsid w:val="00842C9B"/>
    <w:rsid w:val="008650E9"/>
    <w:rsid w:val="008733B3"/>
    <w:rsid w:val="00873C27"/>
    <w:rsid w:val="008860DE"/>
    <w:rsid w:val="00886393"/>
    <w:rsid w:val="0089078D"/>
    <w:rsid w:val="00891838"/>
    <w:rsid w:val="008A5BE5"/>
    <w:rsid w:val="008B7644"/>
    <w:rsid w:val="008D6A90"/>
    <w:rsid w:val="008D6C82"/>
    <w:rsid w:val="008E0720"/>
    <w:rsid w:val="008E1B8D"/>
    <w:rsid w:val="008E4101"/>
    <w:rsid w:val="008E7434"/>
    <w:rsid w:val="008F164F"/>
    <w:rsid w:val="008F18B9"/>
    <w:rsid w:val="008F246E"/>
    <w:rsid w:val="00907816"/>
    <w:rsid w:val="00927121"/>
    <w:rsid w:val="0094219E"/>
    <w:rsid w:val="009425D5"/>
    <w:rsid w:val="0094475F"/>
    <w:rsid w:val="00960B62"/>
    <w:rsid w:val="009750A7"/>
    <w:rsid w:val="0099303C"/>
    <w:rsid w:val="0099654B"/>
    <w:rsid w:val="009A14E5"/>
    <w:rsid w:val="009F6CA9"/>
    <w:rsid w:val="00A0108A"/>
    <w:rsid w:val="00A141C0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646"/>
    <w:rsid w:val="00A72F47"/>
    <w:rsid w:val="00A8014D"/>
    <w:rsid w:val="00A808B2"/>
    <w:rsid w:val="00A822AA"/>
    <w:rsid w:val="00A87FDA"/>
    <w:rsid w:val="00AC088F"/>
    <w:rsid w:val="00AD106E"/>
    <w:rsid w:val="00AD3B79"/>
    <w:rsid w:val="00AD6CC7"/>
    <w:rsid w:val="00AD6E89"/>
    <w:rsid w:val="00AF09A0"/>
    <w:rsid w:val="00B104EB"/>
    <w:rsid w:val="00B117F1"/>
    <w:rsid w:val="00B26BD6"/>
    <w:rsid w:val="00B27B86"/>
    <w:rsid w:val="00B356F8"/>
    <w:rsid w:val="00B36CED"/>
    <w:rsid w:val="00B439D7"/>
    <w:rsid w:val="00B4582C"/>
    <w:rsid w:val="00B542CA"/>
    <w:rsid w:val="00B57655"/>
    <w:rsid w:val="00B66078"/>
    <w:rsid w:val="00B86CBC"/>
    <w:rsid w:val="00BA68AA"/>
    <w:rsid w:val="00BA6F39"/>
    <w:rsid w:val="00BC5696"/>
    <w:rsid w:val="00BD3854"/>
    <w:rsid w:val="00BD4A73"/>
    <w:rsid w:val="00BD5EB4"/>
    <w:rsid w:val="00BE2435"/>
    <w:rsid w:val="00BF3A34"/>
    <w:rsid w:val="00BF61B7"/>
    <w:rsid w:val="00C02DC8"/>
    <w:rsid w:val="00C0522B"/>
    <w:rsid w:val="00C15CF3"/>
    <w:rsid w:val="00C161BD"/>
    <w:rsid w:val="00C17ED5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7500"/>
    <w:rsid w:val="00CC6DFF"/>
    <w:rsid w:val="00CC6E77"/>
    <w:rsid w:val="00CD1394"/>
    <w:rsid w:val="00CD5F75"/>
    <w:rsid w:val="00CE3F1C"/>
    <w:rsid w:val="00CE681E"/>
    <w:rsid w:val="00CF5E49"/>
    <w:rsid w:val="00D078A5"/>
    <w:rsid w:val="00D117B8"/>
    <w:rsid w:val="00D14224"/>
    <w:rsid w:val="00D424D4"/>
    <w:rsid w:val="00D43FC2"/>
    <w:rsid w:val="00D61F9C"/>
    <w:rsid w:val="00D64334"/>
    <w:rsid w:val="00D705AE"/>
    <w:rsid w:val="00D80421"/>
    <w:rsid w:val="00D80542"/>
    <w:rsid w:val="00DA1D7F"/>
    <w:rsid w:val="00DC1CE7"/>
    <w:rsid w:val="00DD121A"/>
    <w:rsid w:val="00DD6F85"/>
    <w:rsid w:val="00DE6293"/>
    <w:rsid w:val="00DE62E5"/>
    <w:rsid w:val="00DF7064"/>
    <w:rsid w:val="00DF7D3C"/>
    <w:rsid w:val="00E053D0"/>
    <w:rsid w:val="00E155C1"/>
    <w:rsid w:val="00E166DF"/>
    <w:rsid w:val="00E25639"/>
    <w:rsid w:val="00E26CA9"/>
    <w:rsid w:val="00E404CD"/>
    <w:rsid w:val="00E53A69"/>
    <w:rsid w:val="00E54A22"/>
    <w:rsid w:val="00E64C42"/>
    <w:rsid w:val="00E7723F"/>
    <w:rsid w:val="00E859AE"/>
    <w:rsid w:val="00E9281A"/>
    <w:rsid w:val="00E9575D"/>
    <w:rsid w:val="00EB44FD"/>
    <w:rsid w:val="00EB6CDA"/>
    <w:rsid w:val="00EC2227"/>
    <w:rsid w:val="00EC37F0"/>
    <w:rsid w:val="00ED7A3B"/>
    <w:rsid w:val="00EF15B7"/>
    <w:rsid w:val="00F036E1"/>
    <w:rsid w:val="00F03AB2"/>
    <w:rsid w:val="00F04722"/>
    <w:rsid w:val="00F058C0"/>
    <w:rsid w:val="00F068E3"/>
    <w:rsid w:val="00F145C7"/>
    <w:rsid w:val="00F17A94"/>
    <w:rsid w:val="00F37350"/>
    <w:rsid w:val="00F56F63"/>
    <w:rsid w:val="00F56F78"/>
    <w:rsid w:val="00F87976"/>
    <w:rsid w:val="00FA2ACC"/>
    <w:rsid w:val="00FB2031"/>
    <w:rsid w:val="00FC1689"/>
    <w:rsid w:val="00FD1D5D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awards.com.cn/syllabusguide-download/" TargetMode="External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awards.com.cn/syllabusguide-download/" TargetMode="External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Lan Lillian</cp:lastModifiedBy>
  <cp:revision>34</cp:revision>
  <cp:lastPrinted>2019-11-28T09:22:00Z</cp:lastPrinted>
  <dcterms:created xsi:type="dcterms:W3CDTF">2020-12-03T09:17:00Z</dcterms:created>
  <dcterms:modified xsi:type="dcterms:W3CDTF">2021-09-24T09:09:00Z</dcterms:modified>
</cp:coreProperties>
</file>